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05E57" w14:textId="77777777" w:rsidR="00730778" w:rsidRDefault="00190062" w:rsidP="00C24D82">
      <w:pPr>
        <w:pStyle w:val="OATSubheader"/>
        <w:spacing w:after="0" w:line="240" w:lineRule="auto"/>
        <w:jc w:val="center"/>
        <w:rPr>
          <w:b/>
          <w:color w:val="CC0000"/>
          <w:sz w:val="36"/>
          <w:u w:val="single"/>
        </w:rPr>
      </w:pPr>
      <w:r>
        <w:rPr>
          <w:b/>
          <w:color w:val="CC0000"/>
          <w:sz w:val="36"/>
          <w:u w:val="single"/>
        </w:rPr>
        <w:t xml:space="preserve">Appraisal Booklet </w:t>
      </w:r>
    </w:p>
    <w:p w14:paraId="6D9FE973" w14:textId="432822DD" w:rsidR="00190062" w:rsidRPr="00C24D82" w:rsidRDefault="00190062" w:rsidP="00C24D82">
      <w:pPr>
        <w:pStyle w:val="OATSubheader"/>
        <w:spacing w:after="0" w:line="240" w:lineRule="auto"/>
        <w:jc w:val="center"/>
        <w:rPr>
          <w:color w:val="CC0000"/>
        </w:rPr>
      </w:pPr>
      <w:r>
        <w:rPr>
          <w:color w:val="CC0000"/>
        </w:rPr>
        <w:t>THOA 20</w:t>
      </w:r>
      <w:r w:rsidR="00A7040B">
        <w:rPr>
          <w:color w:val="CC0000"/>
        </w:rPr>
        <w:t>20</w:t>
      </w:r>
      <w:r>
        <w:rPr>
          <w:color w:val="CC0000"/>
        </w:rPr>
        <w:t>-202</w:t>
      </w:r>
      <w:r w:rsidR="00A7040B">
        <w:rPr>
          <w:color w:val="CC0000"/>
        </w:rPr>
        <w:t>1</w:t>
      </w:r>
    </w:p>
    <w:p w14:paraId="2ACBC34F" w14:textId="77777777" w:rsidR="00730778" w:rsidRPr="00C24D82" w:rsidRDefault="00730778" w:rsidP="00730778">
      <w:pPr>
        <w:pStyle w:val="OATSubheader"/>
        <w:spacing w:after="0" w:line="240" w:lineRule="auto"/>
        <w:ind w:firstLine="720"/>
        <w:jc w:val="center"/>
        <w:rPr>
          <w:color w:val="CC0000"/>
        </w:rPr>
      </w:pPr>
    </w:p>
    <w:p w14:paraId="66108224" w14:textId="77777777" w:rsidR="00C24D82" w:rsidRDefault="00C24D82" w:rsidP="00C24D82">
      <w:pPr>
        <w:pStyle w:val="OATSubheader"/>
        <w:spacing w:after="0" w:line="240" w:lineRule="auto"/>
        <w:ind w:firstLine="720"/>
      </w:pPr>
      <w:proofErr w:type="spellStart"/>
      <w:r>
        <w:t>Apraisee’s</w:t>
      </w:r>
      <w:proofErr w:type="spellEnd"/>
      <w:r>
        <w:t xml:space="preserve"> </w:t>
      </w:r>
      <w:r w:rsidR="00730778">
        <w:t xml:space="preserve">Name:            </w:t>
      </w:r>
      <w:r w:rsidR="00730778">
        <w:tab/>
      </w:r>
      <w:r w:rsidR="00730778">
        <w:tab/>
      </w:r>
      <w:r w:rsidR="00730778">
        <w:tab/>
      </w:r>
      <w:r w:rsidR="00730778">
        <w:tab/>
      </w:r>
      <w:r w:rsidR="00730778">
        <w:tab/>
        <w:t xml:space="preserve">Pay Point:   </w:t>
      </w:r>
    </w:p>
    <w:p w14:paraId="225D941E" w14:textId="77777777" w:rsidR="00730778" w:rsidRPr="00730778" w:rsidRDefault="00C24D82" w:rsidP="00C24D82">
      <w:pPr>
        <w:pStyle w:val="OATSubheader"/>
        <w:spacing w:after="0" w:line="240" w:lineRule="auto"/>
        <w:ind w:left="720"/>
        <w:rPr>
          <w:b/>
          <w:sz w:val="36"/>
          <w:u w:val="single"/>
        </w:rPr>
      </w:pPr>
      <w:r>
        <w:t>Appraiser’s Name: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</w:t>
      </w:r>
      <w:r w:rsidR="00730778">
        <w:t xml:space="preserve">        </w:t>
      </w:r>
      <w:r w:rsidR="00730778">
        <w:tab/>
      </w:r>
      <w:r w:rsidR="00730778">
        <w:tab/>
      </w:r>
    </w:p>
    <w:p w14:paraId="7B081218" w14:textId="77777777" w:rsidR="00730778" w:rsidRDefault="00730778" w:rsidP="00C24D82">
      <w:pPr>
        <w:pStyle w:val="OATnormal"/>
        <w:spacing w:after="0" w:line="240" w:lineRule="auto"/>
      </w:pPr>
    </w:p>
    <w:p w14:paraId="7FAB22B1" w14:textId="77777777" w:rsidR="00C24D82" w:rsidRDefault="00C24D82" w:rsidP="00C24D82">
      <w:pPr>
        <w:pStyle w:val="OATmainheader"/>
        <w:spacing w:after="0" w:line="240" w:lineRule="auto"/>
        <w:rPr>
          <w:sz w:val="28"/>
        </w:rPr>
      </w:pPr>
      <w:r>
        <w:rPr>
          <w:sz w:val="28"/>
        </w:rPr>
        <w:t xml:space="preserve">Appraisal Targets </w:t>
      </w:r>
    </w:p>
    <w:p w14:paraId="635EE9CB" w14:textId="77777777" w:rsidR="00D353D5" w:rsidRPr="00F84012" w:rsidRDefault="00D353D5" w:rsidP="00D353D5">
      <w:pPr>
        <w:rPr>
          <w:rFonts w:cs="Arial"/>
        </w:rPr>
      </w:pPr>
    </w:p>
    <w:tbl>
      <w:tblPr>
        <w:tblW w:w="936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1E0" w:firstRow="1" w:lastRow="1" w:firstColumn="1" w:lastColumn="1" w:noHBand="0" w:noVBand="0"/>
      </w:tblPr>
      <w:tblGrid>
        <w:gridCol w:w="9360"/>
      </w:tblGrid>
      <w:tr w:rsidR="00D353D5" w:rsidRPr="00F84012" w14:paraId="519B5719" w14:textId="77777777" w:rsidTr="00D353D5">
        <w:trPr>
          <w:jc w:val="center"/>
        </w:trPr>
        <w:tc>
          <w:tcPr>
            <w:tcW w:w="9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3BF693" w14:textId="77777777" w:rsidR="00D353D5" w:rsidRPr="00F84012" w:rsidRDefault="00D353D5" w:rsidP="00D353D5">
            <w:pPr>
              <w:rPr>
                <w:rFonts w:cs="Arial"/>
                <w:b/>
                <w:bCs/>
              </w:rPr>
            </w:pPr>
            <w:r w:rsidRPr="00F84012">
              <w:rPr>
                <w:rFonts w:cs="Arial"/>
                <w:b/>
                <w:bCs/>
              </w:rPr>
              <w:t>Objectives</w:t>
            </w:r>
            <w:r w:rsidR="00100107">
              <w:rPr>
                <w:rFonts w:cs="Arial"/>
                <w:b/>
                <w:bCs/>
              </w:rPr>
              <w:t xml:space="preserve">, </w:t>
            </w:r>
            <w:r w:rsidRPr="00F84012">
              <w:rPr>
                <w:rFonts w:cs="Arial"/>
                <w:b/>
                <w:bCs/>
              </w:rPr>
              <w:t>including any relevant whole school/year/term/faculty objectives: Where possible, these should include an objective on:</w:t>
            </w:r>
          </w:p>
          <w:p w14:paraId="566F3979" w14:textId="77777777" w:rsidR="00D353D5" w:rsidRPr="00F84012" w:rsidRDefault="00D353D5" w:rsidP="00D353D5">
            <w:pPr>
              <w:rPr>
                <w:rFonts w:cs="Arial"/>
                <w:b/>
                <w:bCs/>
                <w:u w:val="single"/>
              </w:rPr>
            </w:pPr>
          </w:p>
          <w:p w14:paraId="03FCA928" w14:textId="1F6433E9" w:rsidR="00D353D5" w:rsidRPr="00F84012" w:rsidRDefault="00D353D5" w:rsidP="00D353D5">
            <w:pPr>
              <w:rPr>
                <w:rFonts w:cs="Arial"/>
                <w:b/>
                <w:bCs/>
                <w:u w:val="single"/>
              </w:rPr>
            </w:pPr>
            <w:r w:rsidRPr="00F84012">
              <w:rPr>
                <w:rFonts w:cs="Arial"/>
                <w:b/>
                <w:bCs/>
              </w:rPr>
              <w:t>1. Improving performance in the classroom (All Teachers</w:t>
            </w:r>
            <w:r w:rsidR="00A7040B">
              <w:rPr>
                <w:rFonts w:cs="Arial"/>
                <w:b/>
                <w:bCs/>
              </w:rPr>
              <w:t>-link to your forum group</w:t>
            </w:r>
            <w:r w:rsidRPr="00F84012">
              <w:rPr>
                <w:rFonts w:cs="Arial"/>
                <w:b/>
                <w:bCs/>
              </w:rPr>
              <w:t>):</w:t>
            </w:r>
          </w:p>
          <w:p w14:paraId="0EF220FA" w14:textId="77777777" w:rsidR="00D353D5" w:rsidRPr="00F84012" w:rsidRDefault="00D353D5" w:rsidP="00D353D5">
            <w:pPr>
              <w:rPr>
                <w:rFonts w:cs="Arial"/>
                <w:b/>
                <w:bCs/>
              </w:rPr>
            </w:pPr>
          </w:p>
          <w:p w14:paraId="79E7C832" w14:textId="77777777" w:rsidR="00D353D5" w:rsidRPr="00F84012" w:rsidRDefault="00D353D5" w:rsidP="00D353D5">
            <w:pPr>
              <w:rPr>
                <w:rFonts w:cs="Arial"/>
                <w:b/>
                <w:bCs/>
              </w:rPr>
            </w:pPr>
          </w:p>
          <w:p w14:paraId="4BF81AE7" w14:textId="77777777" w:rsidR="00D353D5" w:rsidRPr="00F84012" w:rsidRDefault="00D353D5" w:rsidP="00D353D5">
            <w:pPr>
              <w:rPr>
                <w:rFonts w:cs="Arial"/>
                <w:b/>
                <w:bCs/>
              </w:rPr>
            </w:pPr>
          </w:p>
          <w:p w14:paraId="082CE9C3" w14:textId="77777777" w:rsidR="00D353D5" w:rsidRPr="00F84012" w:rsidRDefault="00D353D5" w:rsidP="00D353D5">
            <w:pPr>
              <w:rPr>
                <w:rFonts w:cs="Arial"/>
                <w:b/>
                <w:bCs/>
              </w:rPr>
            </w:pPr>
          </w:p>
          <w:p w14:paraId="3E108926" w14:textId="77777777" w:rsidR="00D353D5" w:rsidRPr="00F84012" w:rsidRDefault="00D353D5" w:rsidP="00D353D5">
            <w:pPr>
              <w:rPr>
                <w:rFonts w:cs="Arial"/>
                <w:b/>
                <w:bCs/>
              </w:rPr>
            </w:pPr>
          </w:p>
          <w:p w14:paraId="1B6A5032" w14:textId="77777777" w:rsidR="00D353D5" w:rsidRPr="00F84012" w:rsidRDefault="00D353D5" w:rsidP="00D353D5">
            <w:pPr>
              <w:rPr>
                <w:rFonts w:cs="Arial"/>
                <w:b/>
                <w:bCs/>
              </w:rPr>
            </w:pPr>
          </w:p>
          <w:p w14:paraId="58935C63" w14:textId="77777777" w:rsidR="00D353D5" w:rsidRPr="00F84012" w:rsidRDefault="00D353D5" w:rsidP="00D353D5">
            <w:pPr>
              <w:rPr>
                <w:rFonts w:cs="Arial"/>
                <w:b/>
                <w:bCs/>
              </w:rPr>
            </w:pPr>
          </w:p>
          <w:p w14:paraId="284C3415" w14:textId="77777777" w:rsidR="00D353D5" w:rsidRPr="00F84012" w:rsidRDefault="00D353D5" w:rsidP="00D353D5">
            <w:pPr>
              <w:rPr>
                <w:rFonts w:cs="Arial"/>
                <w:b/>
                <w:bCs/>
              </w:rPr>
            </w:pPr>
          </w:p>
          <w:p w14:paraId="0E76D59C" w14:textId="77777777" w:rsidR="00D353D5" w:rsidRPr="00F84012" w:rsidRDefault="00D353D5" w:rsidP="00D353D5">
            <w:pPr>
              <w:rPr>
                <w:rFonts w:cs="Arial"/>
                <w:b/>
                <w:bCs/>
                <w:u w:val="single"/>
              </w:rPr>
            </w:pPr>
            <w:r w:rsidRPr="00F84012">
              <w:rPr>
                <w:rFonts w:cs="Arial"/>
                <w:b/>
                <w:bCs/>
              </w:rPr>
              <w:t>2. Leading your own self- development (All teachers):</w:t>
            </w:r>
          </w:p>
          <w:p w14:paraId="7FED7C30" w14:textId="77777777" w:rsidR="00D353D5" w:rsidRPr="00F84012" w:rsidRDefault="00D353D5" w:rsidP="00D353D5">
            <w:pPr>
              <w:rPr>
                <w:rFonts w:cs="Arial"/>
                <w:b/>
                <w:bCs/>
              </w:rPr>
            </w:pPr>
          </w:p>
          <w:p w14:paraId="54C23852" w14:textId="77777777" w:rsidR="00D353D5" w:rsidRPr="00F84012" w:rsidRDefault="00D353D5" w:rsidP="00D353D5">
            <w:pPr>
              <w:rPr>
                <w:rFonts w:cs="Arial"/>
                <w:b/>
                <w:bCs/>
              </w:rPr>
            </w:pPr>
          </w:p>
          <w:p w14:paraId="39F7776F" w14:textId="77777777" w:rsidR="00D353D5" w:rsidRPr="00F84012" w:rsidRDefault="00D353D5" w:rsidP="00D353D5">
            <w:pPr>
              <w:rPr>
                <w:rFonts w:cs="Arial"/>
                <w:b/>
                <w:bCs/>
              </w:rPr>
            </w:pPr>
          </w:p>
          <w:p w14:paraId="65ADA867" w14:textId="77777777" w:rsidR="00D353D5" w:rsidRPr="00F84012" w:rsidRDefault="00D353D5" w:rsidP="00D353D5">
            <w:pPr>
              <w:rPr>
                <w:rFonts w:cs="Arial"/>
                <w:b/>
                <w:bCs/>
              </w:rPr>
            </w:pPr>
          </w:p>
          <w:p w14:paraId="52225168" w14:textId="77777777" w:rsidR="00D353D5" w:rsidRPr="00F84012" w:rsidRDefault="00D353D5" w:rsidP="00D353D5">
            <w:pPr>
              <w:rPr>
                <w:rFonts w:cs="Arial"/>
                <w:b/>
                <w:bCs/>
              </w:rPr>
            </w:pPr>
          </w:p>
          <w:p w14:paraId="0999E265" w14:textId="77777777" w:rsidR="00D353D5" w:rsidRPr="00F84012" w:rsidRDefault="00D353D5" w:rsidP="00D353D5">
            <w:pPr>
              <w:rPr>
                <w:rFonts w:cs="Arial"/>
                <w:b/>
                <w:bCs/>
              </w:rPr>
            </w:pPr>
          </w:p>
          <w:p w14:paraId="6F8EE779" w14:textId="77777777" w:rsidR="00D353D5" w:rsidRPr="00F84012" w:rsidRDefault="00D353D5" w:rsidP="00D353D5">
            <w:pPr>
              <w:rPr>
                <w:rFonts w:cs="Arial"/>
                <w:b/>
                <w:bCs/>
              </w:rPr>
            </w:pPr>
          </w:p>
          <w:p w14:paraId="5853024B" w14:textId="77777777" w:rsidR="00D353D5" w:rsidRPr="00E91BB3" w:rsidRDefault="00D353D5" w:rsidP="00D353D5">
            <w:pPr>
              <w:rPr>
                <w:rFonts w:cs="Arial"/>
                <w:b/>
                <w:bCs/>
                <w:i/>
              </w:rPr>
            </w:pPr>
          </w:p>
          <w:p w14:paraId="038BE279" w14:textId="77777777" w:rsidR="00D353D5" w:rsidRPr="00E91BB3" w:rsidRDefault="00D353D5" w:rsidP="00D353D5">
            <w:pPr>
              <w:rPr>
                <w:rFonts w:cs="Arial"/>
                <w:b/>
                <w:bCs/>
                <w:i/>
              </w:rPr>
            </w:pPr>
            <w:r w:rsidRPr="00E91BB3">
              <w:rPr>
                <w:rFonts w:cs="Arial"/>
                <w:b/>
                <w:bCs/>
                <w:i/>
              </w:rPr>
              <w:t>3. Leadership objective (All TLR Post</w:t>
            </w:r>
            <w:r w:rsidR="00E91BB3" w:rsidRPr="00E91BB3">
              <w:rPr>
                <w:rFonts w:cs="Arial"/>
                <w:b/>
                <w:bCs/>
                <w:i/>
              </w:rPr>
              <w:t>-</w:t>
            </w:r>
            <w:r w:rsidRPr="00E91BB3">
              <w:rPr>
                <w:rFonts w:cs="Arial"/>
                <w:b/>
                <w:bCs/>
                <w:i/>
              </w:rPr>
              <w:t xml:space="preserve">holders or Leaders on Leadership Scale) </w:t>
            </w:r>
            <w:r w:rsidRPr="00E91BB3">
              <w:rPr>
                <w:rFonts w:cs="Arial"/>
                <w:b/>
                <w:bCs/>
                <w:i/>
              </w:rPr>
              <w:br/>
            </w:r>
            <w:r w:rsidRPr="00E91BB3">
              <w:rPr>
                <w:rFonts w:cs="Arial"/>
                <w:b/>
                <w:bCs/>
                <w:i/>
              </w:rPr>
              <w:br/>
            </w:r>
            <w:r w:rsidRPr="00E91BB3">
              <w:rPr>
                <w:rFonts w:cs="Arial"/>
                <w:b/>
                <w:bCs/>
                <w:i/>
              </w:rPr>
              <w:br/>
            </w:r>
            <w:r w:rsidRPr="00E91BB3">
              <w:rPr>
                <w:rFonts w:cs="Arial"/>
                <w:b/>
                <w:bCs/>
                <w:i/>
              </w:rPr>
              <w:br/>
            </w:r>
            <w:r w:rsidRPr="00E91BB3">
              <w:rPr>
                <w:rFonts w:cs="Arial"/>
                <w:b/>
                <w:bCs/>
                <w:i/>
              </w:rPr>
              <w:br/>
              <w:t>4. Any other</w:t>
            </w:r>
            <w:r w:rsidR="00E91BB3" w:rsidRPr="00E91BB3">
              <w:rPr>
                <w:rFonts w:cs="Arial"/>
                <w:b/>
                <w:bCs/>
                <w:i/>
              </w:rPr>
              <w:t xml:space="preserve"> (</w:t>
            </w:r>
            <w:r w:rsidR="0053201C">
              <w:rPr>
                <w:rFonts w:cs="Arial"/>
                <w:b/>
                <w:bCs/>
                <w:i/>
              </w:rPr>
              <w:t>if applicable)</w:t>
            </w:r>
          </w:p>
          <w:p w14:paraId="287BECAA" w14:textId="77777777" w:rsidR="00D353D5" w:rsidRPr="00F84012" w:rsidRDefault="00D353D5" w:rsidP="00D353D5">
            <w:pPr>
              <w:rPr>
                <w:rFonts w:cs="Arial"/>
                <w:b/>
                <w:bCs/>
              </w:rPr>
            </w:pPr>
          </w:p>
          <w:p w14:paraId="3532EBC8" w14:textId="77777777" w:rsidR="00D353D5" w:rsidRPr="00F84012" w:rsidRDefault="00D353D5" w:rsidP="00D353D5">
            <w:pPr>
              <w:rPr>
                <w:rFonts w:cs="Arial"/>
                <w:b/>
                <w:bCs/>
              </w:rPr>
            </w:pPr>
          </w:p>
          <w:p w14:paraId="7D8C3011" w14:textId="77777777" w:rsidR="00D353D5" w:rsidRPr="00F84012" w:rsidRDefault="00D353D5" w:rsidP="00D353D5">
            <w:pPr>
              <w:rPr>
                <w:rFonts w:cs="Arial"/>
                <w:b/>
                <w:bCs/>
              </w:rPr>
            </w:pPr>
          </w:p>
          <w:p w14:paraId="061D0945" w14:textId="77777777" w:rsidR="00D353D5" w:rsidRPr="00F84012" w:rsidRDefault="00D353D5" w:rsidP="00D353D5">
            <w:pPr>
              <w:rPr>
                <w:rFonts w:cs="Arial"/>
                <w:b/>
                <w:bCs/>
              </w:rPr>
            </w:pPr>
          </w:p>
          <w:p w14:paraId="22F950BE" w14:textId="77777777" w:rsidR="00D353D5" w:rsidRPr="00F84012" w:rsidRDefault="00D353D5" w:rsidP="00D353D5">
            <w:pPr>
              <w:rPr>
                <w:rFonts w:cs="Arial"/>
                <w:b/>
                <w:bCs/>
              </w:rPr>
            </w:pPr>
          </w:p>
        </w:tc>
      </w:tr>
      <w:tr w:rsidR="00D353D5" w:rsidRPr="00F84012" w14:paraId="616A6793" w14:textId="77777777" w:rsidTr="00D353D5">
        <w:trPr>
          <w:jc w:val="center"/>
        </w:trPr>
        <w:tc>
          <w:tcPr>
            <w:tcW w:w="9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693E43" w14:textId="77777777" w:rsidR="00D353D5" w:rsidRPr="00F84012" w:rsidRDefault="00453424" w:rsidP="00D353D5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Planned</w:t>
            </w:r>
            <w:r w:rsidR="00D353D5" w:rsidRPr="00F84012">
              <w:rPr>
                <w:rFonts w:cs="Arial"/>
                <w:b/>
                <w:bCs/>
              </w:rPr>
              <w:t xml:space="preserve"> evidence:</w:t>
            </w:r>
          </w:p>
          <w:p w14:paraId="13866490" w14:textId="77777777" w:rsidR="00D353D5" w:rsidRPr="00F84012" w:rsidRDefault="00D353D5" w:rsidP="00D353D5">
            <w:pPr>
              <w:rPr>
                <w:rFonts w:cs="Arial"/>
                <w:b/>
                <w:bCs/>
              </w:rPr>
            </w:pPr>
          </w:p>
          <w:p w14:paraId="25CCA216" w14:textId="77777777" w:rsidR="00D353D5" w:rsidRPr="00F84012" w:rsidRDefault="00D353D5" w:rsidP="00D353D5">
            <w:pPr>
              <w:rPr>
                <w:rFonts w:cs="Arial"/>
                <w:b/>
                <w:bCs/>
              </w:rPr>
            </w:pPr>
          </w:p>
          <w:p w14:paraId="3672DB31" w14:textId="77777777" w:rsidR="00D353D5" w:rsidRPr="00F84012" w:rsidRDefault="00D353D5" w:rsidP="00D353D5">
            <w:pPr>
              <w:rPr>
                <w:rFonts w:cs="Arial"/>
                <w:b/>
                <w:bCs/>
              </w:rPr>
            </w:pPr>
          </w:p>
          <w:p w14:paraId="6F4FBF4A" w14:textId="77777777" w:rsidR="00D353D5" w:rsidRPr="00F84012" w:rsidRDefault="00D353D5" w:rsidP="00D353D5">
            <w:pPr>
              <w:rPr>
                <w:rFonts w:cs="Arial"/>
                <w:b/>
                <w:bCs/>
              </w:rPr>
            </w:pPr>
          </w:p>
        </w:tc>
      </w:tr>
      <w:tr w:rsidR="00D353D5" w:rsidRPr="00F84012" w14:paraId="66D36E51" w14:textId="77777777" w:rsidTr="00D353D5">
        <w:trPr>
          <w:trHeight w:val="1125"/>
          <w:jc w:val="center"/>
        </w:trPr>
        <w:tc>
          <w:tcPr>
            <w:tcW w:w="9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146F9B" w14:textId="77777777" w:rsidR="00D353D5" w:rsidRPr="00F84012" w:rsidRDefault="00D353D5" w:rsidP="00D353D5">
            <w:pPr>
              <w:rPr>
                <w:rFonts w:cs="Arial"/>
                <w:b/>
                <w:bCs/>
              </w:rPr>
            </w:pPr>
            <w:r w:rsidRPr="00F84012">
              <w:rPr>
                <w:rFonts w:cs="Arial"/>
                <w:b/>
                <w:bCs/>
              </w:rPr>
              <w:t>Timescales for completion:</w:t>
            </w:r>
          </w:p>
          <w:p w14:paraId="0D0A7B28" w14:textId="77777777" w:rsidR="00D353D5" w:rsidRPr="00F84012" w:rsidRDefault="00D353D5" w:rsidP="00D353D5">
            <w:pPr>
              <w:rPr>
                <w:rFonts w:cs="Arial"/>
                <w:b/>
                <w:bCs/>
              </w:rPr>
            </w:pPr>
          </w:p>
          <w:p w14:paraId="66236BF2" w14:textId="77777777" w:rsidR="00D353D5" w:rsidRPr="00F84012" w:rsidRDefault="00D353D5" w:rsidP="00D353D5">
            <w:pPr>
              <w:rPr>
                <w:rFonts w:cs="Arial"/>
                <w:b/>
                <w:bCs/>
              </w:rPr>
            </w:pPr>
          </w:p>
          <w:p w14:paraId="77F10884" w14:textId="77777777" w:rsidR="00D353D5" w:rsidRPr="00F84012" w:rsidRDefault="00D353D5" w:rsidP="00D353D5">
            <w:pPr>
              <w:rPr>
                <w:rFonts w:cs="Arial"/>
                <w:b/>
                <w:bCs/>
              </w:rPr>
            </w:pPr>
          </w:p>
          <w:p w14:paraId="74E0957A" w14:textId="77777777" w:rsidR="00D353D5" w:rsidRPr="00F84012" w:rsidRDefault="00D353D5" w:rsidP="00D353D5">
            <w:pPr>
              <w:rPr>
                <w:rFonts w:cs="Arial"/>
                <w:b/>
                <w:bCs/>
              </w:rPr>
            </w:pPr>
          </w:p>
        </w:tc>
      </w:tr>
      <w:tr w:rsidR="00D353D5" w:rsidRPr="00F84012" w14:paraId="1151ADF6" w14:textId="77777777" w:rsidTr="00D353D5">
        <w:trPr>
          <w:trHeight w:val="1125"/>
          <w:jc w:val="center"/>
        </w:trPr>
        <w:tc>
          <w:tcPr>
            <w:tcW w:w="9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3C0326" w14:textId="77777777" w:rsidR="00D353D5" w:rsidRPr="00F84012" w:rsidRDefault="00D353D5" w:rsidP="00D353D5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CPD needs:</w:t>
            </w:r>
          </w:p>
        </w:tc>
      </w:tr>
      <w:tr w:rsidR="00D353D5" w:rsidRPr="00F84012" w14:paraId="51A486EA" w14:textId="77777777" w:rsidTr="00D353D5">
        <w:trPr>
          <w:trHeight w:val="1125"/>
          <w:jc w:val="center"/>
        </w:trPr>
        <w:tc>
          <w:tcPr>
            <w:tcW w:w="9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8B7217" w14:textId="77777777" w:rsidR="00D353D5" w:rsidRPr="00F84012" w:rsidRDefault="00D353D5" w:rsidP="00D353D5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CPD actions:</w:t>
            </w:r>
          </w:p>
        </w:tc>
      </w:tr>
    </w:tbl>
    <w:p w14:paraId="2FD89F71" w14:textId="77777777" w:rsidR="00D353D5" w:rsidRPr="00F84012" w:rsidRDefault="00D353D5" w:rsidP="00D353D5">
      <w:pPr>
        <w:ind w:left="-360" w:right="-604"/>
        <w:rPr>
          <w:rFonts w:cs="Arial"/>
          <w:b/>
        </w:rPr>
      </w:pPr>
    </w:p>
    <w:p w14:paraId="24698320" w14:textId="77777777" w:rsidR="00D353D5" w:rsidRPr="00F84012" w:rsidRDefault="00D353D5" w:rsidP="00D353D5">
      <w:pPr>
        <w:ind w:left="-360" w:right="-604" w:firstLine="360"/>
        <w:rPr>
          <w:rFonts w:cs="Arial"/>
          <w:b/>
        </w:rPr>
      </w:pPr>
      <w:r w:rsidRPr="00F84012">
        <w:rPr>
          <w:rFonts w:cs="Arial"/>
          <w:b/>
        </w:rPr>
        <w:t>Signed (Appraisee)</w:t>
      </w:r>
      <w:r w:rsidRPr="00F84012">
        <w:rPr>
          <w:rFonts w:cs="Arial"/>
        </w:rPr>
        <w:t xml:space="preserve">___________________________ </w:t>
      </w:r>
      <w:r w:rsidRPr="00F84012">
        <w:rPr>
          <w:rFonts w:cs="Arial"/>
          <w:b/>
        </w:rPr>
        <w:t>Signed(Appraiser)</w:t>
      </w:r>
      <w:r w:rsidRPr="00F84012">
        <w:rPr>
          <w:rFonts w:cs="Arial"/>
        </w:rPr>
        <w:t>_________________________</w:t>
      </w:r>
    </w:p>
    <w:p w14:paraId="7ED82AA1" w14:textId="77777777" w:rsidR="00D353D5" w:rsidRPr="00F84012" w:rsidRDefault="00D353D5" w:rsidP="00D353D5">
      <w:pPr>
        <w:rPr>
          <w:rFonts w:cs="Arial"/>
        </w:rPr>
      </w:pPr>
      <w:r w:rsidRPr="00F84012">
        <w:rPr>
          <w:rFonts w:cs="Arial"/>
        </w:rPr>
        <w:t>Appraisee Comments:</w:t>
      </w:r>
    </w:p>
    <w:p w14:paraId="45E851AF" w14:textId="77777777" w:rsidR="00D353D5" w:rsidRDefault="00D353D5" w:rsidP="00D353D5"/>
    <w:p w14:paraId="7C926F54" w14:textId="77777777" w:rsidR="00D353D5" w:rsidRDefault="00D353D5" w:rsidP="00D353D5">
      <w:pPr>
        <w:rPr>
          <w:b/>
        </w:rPr>
      </w:pPr>
    </w:p>
    <w:p w14:paraId="18C5D1AB" w14:textId="77777777" w:rsidR="0053201C" w:rsidRDefault="0053201C" w:rsidP="00D353D5">
      <w:pPr>
        <w:rPr>
          <w:b/>
        </w:rPr>
      </w:pPr>
    </w:p>
    <w:p w14:paraId="7809532D" w14:textId="77777777" w:rsidR="00D353D5" w:rsidRPr="00F84012" w:rsidRDefault="00D353D5" w:rsidP="00D353D5">
      <w:pPr>
        <w:rPr>
          <w:b/>
        </w:rPr>
      </w:pPr>
      <w:r w:rsidRPr="00F84012">
        <w:rPr>
          <w:b/>
        </w:rPr>
        <w:t>Upper Pay Scale</w:t>
      </w:r>
      <w:r>
        <w:rPr>
          <w:b/>
        </w:rPr>
        <w:t xml:space="preserve"> Staff only</w:t>
      </w:r>
      <w:r w:rsidRPr="00F84012">
        <w:rPr>
          <w:b/>
        </w:rPr>
        <w:t xml:space="preserve"> - Roles and Responsibility</w:t>
      </w:r>
    </w:p>
    <w:tbl>
      <w:tblPr>
        <w:tblW w:w="936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1E0" w:firstRow="1" w:lastRow="1" w:firstColumn="1" w:lastColumn="1" w:noHBand="0" w:noVBand="0"/>
      </w:tblPr>
      <w:tblGrid>
        <w:gridCol w:w="9360"/>
      </w:tblGrid>
      <w:tr w:rsidR="00D353D5" w:rsidRPr="00F84012" w14:paraId="7E2BA3AD" w14:textId="77777777" w:rsidTr="00D353D5">
        <w:trPr>
          <w:jc w:val="center"/>
        </w:trPr>
        <w:tc>
          <w:tcPr>
            <w:tcW w:w="9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C8DF2F" w14:textId="77777777" w:rsidR="00D353D5" w:rsidRPr="00F84012" w:rsidRDefault="00D353D5" w:rsidP="00D353D5">
            <w:pPr>
              <w:rPr>
                <w:b/>
                <w:bCs/>
              </w:rPr>
            </w:pPr>
            <w:r w:rsidRPr="00F84012">
              <w:rPr>
                <w:b/>
                <w:bCs/>
              </w:rPr>
              <w:t>Planned role and responsibility for UPS in current cycle:</w:t>
            </w:r>
          </w:p>
          <w:p w14:paraId="6D26CF09" w14:textId="77777777" w:rsidR="00D353D5" w:rsidRPr="00F84012" w:rsidRDefault="00D353D5" w:rsidP="00D353D5">
            <w:pPr>
              <w:rPr>
                <w:b/>
                <w:bCs/>
              </w:rPr>
            </w:pPr>
          </w:p>
          <w:p w14:paraId="04E1789F" w14:textId="77777777" w:rsidR="00D353D5" w:rsidRPr="00F84012" w:rsidRDefault="00D353D5" w:rsidP="00D353D5">
            <w:pPr>
              <w:rPr>
                <w:b/>
                <w:bCs/>
              </w:rPr>
            </w:pPr>
          </w:p>
          <w:p w14:paraId="58DD120D" w14:textId="77777777" w:rsidR="00D353D5" w:rsidRPr="00F84012" w:rsidRDefault="00D353D5" w:rsidP="00D353D5">
            <w:pPr>
              <w:rPr>
                <w:b/>
                <w:bCs/>
              </w:rPr>
            </w:pPr>
          </w:p>
          <w:p w14:paraId="340A4F98" w14:textId="77777777" w:rsidR="00D353D5" w:rsidRPr="00F84012" w:rsidRDefault="00D353D5" w:rsidP="00D353D5">
            <w:pPr>
              <w:rPr>
                <w:b/>
                <w:bCs/>
              </w:rPr>
            </w:pPr>
          </w:p>
          <w:p w14:paraId="0A9C5004" w14:textId="77777777" w:rsidR="00D353D5" w:rsidRPr="00F84012" w:rsidRDefault="00D353D5" w:rsidP="00D353D5">
            <w:pPr>
              <w:rPr>
                <w:b/>
                <w:bCs/>
              </w:rPr>
            </w:pPr>
          </w:p>
          <w:p w14:paraId="29B65C1B" w14:textId="33C5B937" w:rsidR="00D353D5" w:rsidRPr="00F84012" w:rsidRDefault="00D353D5" w:rsidP="00D353D5">
            <w:pPr>
              <w:rPr>
                <w:b/>
                <w:bCs/>
              </w:rPr>
            </w:pPr>
            <w:r w:rsidRPr="00F84012">
              <w:rPr>
                <w:b/>
                <w:bCs/>
              </w:rPr>
              <w:t>How the impact of the planned role and responsibil</w:t>
            </w:r>
            <w:r w:rsidR="00E95B12">
              <w:rPr>
                <w:b/>
                <w:bCs/>
              </w:rPr>
              <w:t xml:space="preserve">ity for UPS in current cycle </w:t>
            </w:r>
            <w:r w:rsidR="00A7040B">
              <w:rPr>
                <w:b/>
                <w:bCs/>
              </w:rPr>
              <w:t xml:space="preserve">will </w:t>
            </w:r>
            <w:r w:rsidR="00E95B12">
              <w:rPr>
                <w:b/>
                <w:bCs/>
              </w:rPr>
              <w:t>be</w:t>
            </w:r>
            <w:r w:rsidR="00A7040B">
              <w:rPr>
                <w:b/>
                <w:bCs/>
              </w:rPr>
              <w:t xml:space="preserve"> </w:t>
            </w:r>
            <w:r w:rsidRPr="00F84012">
              <w:rPr>
                <w:b/>
                <w:bCs/>
              </w:rPr>
              <w:t>measured:</w:t>
            </w:r>
          </w:p>
          <w:p w14:paraId="53F8498E" w14:textId="77777777" w:rsidR="00D353D5" w:rsidRPr="00F84012" w:rsidRDefault="00D353D5" w:rsidP="00D353D5">
            <w:pPr>
              <w:rPr>
                <w:b/>
                <w:bCs/>
              </w:rPr>
            </w:pPr>
          </w:p>
          <w:p w14:paraId="772AACF1" w14:textId="77777777" w:rsidR="00D353D5" w:rsidRPr="00F84012" w:rsidRDefault="00D353D5" w:rsidP="00D353D5">
            <w:pPr>
              <w:rPr>
                <w:b/>
                <w:bCs/>
              </w:rPr>
            </w:pPr>
          </w:p>
          <w:p w14:paraId="3B398A05" w14:textId="77777777" w:rsidR="00D353D5" w:rsidRPr="00F84012" w:rsidRDefault="00D353D5" w:rsidP="00D353D5">
            <w:pPr>
              <w:rPr>
                <w:b/>
                <w:bCs/>
              </w:rPr>
            </w:pPr>
          </w:p>
          <w:p w14:paraId="2970AE05" w14:textId="77777777" w:rsidR="00D353D5" w:rsidRPr="00F84012" w:rsidRDefault="00D353D5" w:rsidP="00D353D5">
            <w:pPr>
              <w:rPr>
                <w:b/>
                <w:bCs/>
              </w:rPr>
            </w:pPr>
          </w:p>
          <w:p w14:paraId="62D0C53D" w14:textId="77777777" w:rsidR="00D353D5" w:rsidRPr="00F84012" w:rsidRDefault="00D353D5" w:rsidP="00D353D5">
            <w:pPr>
              <w:rPr>
                <w:b/>
                <w:bCs/>
              </w:rPr>
            </w:pPr>
          </w:p>
        </w:tc>
      </w:tr>
      <w:tr w:rsidR="00D353D5" w:rsidRPr="00F84012" w14:paraId="2EB4F8DF" w14:textId="77777777" w:rsidTr="00D353D5">
        <w:trPr>
          <w:jc w:val="center"/>
        </w:trPr>
        <w:tc>
          <w:tcPr>
            <w:tcW w:w="93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3320FA" w14:textId="77777777" w:rsidR="00D353D5" w:rsidRPr="00F84012" w:rsidRDefault="00D353D5" w:rsidP="00D353D5">
            <w:pPr>
              <w:rPr>
                <w:b/>
                <w:bCs/>
              </w:rPr>
            </w:pPr>
            <w:r w:rsidRPr="00F84012">
              <w:rPr>
                <w:b/>
                <w:bCs/>
              </w:rPr>
              <w:t>Roles and responsibility for UPS agreed in the previous cycle:</w:t>
            </w:r>
          </w:p>
          <w:p w14:paraId="2384FDD9" w14:textId="77777777" w:rsidR="00D353D5" w:rsidRPr="00F84012" w:rsidRDefault="00D353D5" w:rsidP="00D353D5">
            <w:pPr>
              <w:rPr>
                <w:b/>
                <w:bCs/>
              </w:rPr>
            </w:pPr>
          </w:p>
          <w:p w14:paraId="400B3E61" w14:textId="77777777" w:rsidR="00D353D5" w:rsidRPr="00F84012" w:rsidRDefault="00D353D5" w:rsidP="00D353D5">
            <w:pPr>
              <w:rPr>
                <w:b/>
                <w:bCs/>
              </w:rPr>
            </w:pPr>
          </w:p>
          <w:p w14:paraId="0A64F332" w14:textId="77777777" w:rsidR="00D353D5" w:rsidRPr="00F84012" w:rsidRDefault="00D353D5" w:rsidP="00D353D5">
            <w:pPr>
              <w:rPr>
                <w:b/>
                <w:bCs/>
              </w:rPr>
            </w:pPr>
          </w:p>
          <w:p w14:paraId="5DD2847A" w14:textId="77777777" w:rsidR="00D353D5" w:rsidRPr="00F84012" w:rsidRDefault="00D353D5" w:rsidP="00D353D5">
            <w:pPr>
              <w:rPr>
                <w:b/>
                <w:bCs/>
              </w:rPr>
            </w:pPr>
          </w:p>
          <w:p w14:paraId="703128D0" w14:textId="77777777" w:rsidR="00D353D5" w:rsidRPr="00F84012" w:rsidRDefault="00D353D5" w:rsidP="00D353D5">
            <w:pPr>
              <w:rPr>
                <w:b/>
                <w:bCs/>
              </w:rPr>
            </w:pPr>
          </w:p>
          <w:p w14:paraId="28F7B45E" w14:textId="77777777" w:rsidR="00D353D5" w:rsidRPr="00F84012" w:rsidRDefault="00D353D5" w:rsidP="00D353D5">
            <w:pPr>
              <w:rPr>
                <w:b/>
                <w:bCs/>
              </w:rPr>
            </w:pPr>
            <w:r w:rsidRPr="00F84012">
              <w:rPr>
                <w:b/>
                <w:bCs/>
              </w:rPr>
              <w:t>Impact of roles and responsibility for UPS agreed in the previous cycle:</w:t>
            </w:r>
          </w:p>
          <w:p w14:paraId="41CF36EA" w14:textId="77777777" w:rsidR="00D353D5" w:rsidRPr="00F84012" w:rsidRDefault="00D353D5" w:rsidP="00D353D5">
            <w:pPr>
              <w:rPr>
                <w:b/>
                <w:bCs/>
              </w:rPr>
            </w:pPr>
          </w:p>
          <w:p w14:paraId="457A94C3" w14:textId="77777777" w:rsidR="00D353D5" w:rsidRPr="00F84012" w:rsidRDefault="00D353D5" w:rsidP="00D353D5">
            <w:pPr>
              <w:rPr>
                <w:b/>
                <w:bCs/>
              </w:rPr>
            </w:pPr>
          </w:p>
          <w:p w14:paraId="0AA9C9F2" w14:textId="77777777" w:rsidR="00D353D5" w:rsidRPr="00F84012" w:rsidRDefault="00D353D5" w:rsidP="00D353D5">
            <w:pPr>
              <w:rPr>
                <w:b/>
                <w:bCs/>
              </w:rPr>
            </w:pPr>
          </w:p>
        </w:tc>
      </w:tr>
    </w:tbl>
    <w:p w14:paraId="6FBC4013" w14:textId="77777777" w:rsidR="00190062" w:rsidRDefault="00190062" w:rsidP="00190062">
      <w:pPr>
        <w:pStyle w:val="OATnormal"/>
        <w:spacing w:after="0" w:line="240" w:lineRule="auto"/>
      </w:pPr>
    </w:p>
    <w:p w14:paraId="23F31A88" w14:textId="77777777" w:rsidR="00100107" w:rsidRDefault="00100107">
      <w:pPr>
        <w:spacing w:after="160" w:line="259" w:lineRule="auto"/>
        <w:rPr>
          <w:rFonts w:ascii="Gill Sans MT" w:hAnsi="Gill Sans MT"/>
          <w:color w:val="0092D2"/>
          <w:sz w:val="28"/>
          <w:szCs w:val="40"/>
        </w:rPr>
      </w:pPr>
      <w:r>
        <w:rPr>
          <w:sz w:val="28"/>
        </w:rPr>
        <w:br w:type="page"/>
      </w:r>
    </w:p>
    <w:p w14:paraId="404D902C" w14:textId="77777777" w:rsidR="00190062" w:rsidRDefault="00190062" w:rsidP="00190062">
      <w:pPr>
        <w:pStyle w:val="OATmainheader"/>
        <w:spacing w:after="0" w:line="240" w:lineRule="auto"/>
        <w:rPr>
          <w:sz w:val="28"/>
        </w:rPr>
      </w:pPr>
      <w:bookmarkStart w:id="0" w:name="_Hlk14883512"/>
      <w:r>
        <w:rPr>
          <w:sz w:val="28"/>
        </w:rPr>
        <w:lastRenderedPageBreak/>
        <w:t>Keeping in Touch Review of Targets</w:t>
      </w:r>
    </w:p>
    <w:p w14:paraId="7AA0CDBC" w14:textId="77777777" w:rsidR="00190062" w:rsidRDefault="00190062" w:rsidP="00D353D5"/>
    <w:p w14:paraId="064E473C" w14:textId="760D0060" w:rsidR="0053201C" w:rsidRPr="00B94516" w:rsidRDefault="00190062" w:rsidP="00B94516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</w:t>
      </w:r>
      <w:r w:rsidR="00DC6112">
        <w:rPr>
          <w:rFonts w:ascii="Calibri" w:eastAsia="Calibri" w:hAnsi="Calibri" w:cs="Calibri"/>
          <w:b/>
          <w:sz w:val="20"/>
          <w:szCs w:val="20"/>
        </w:rPr>
        <w:t>greed R</w:t>
      </w:r>
      <w:r w:rsidR="0053201C">
        <w:rPr>
          <w:rFonts w:ascii="Calibri" w:eastAsia="Calibri" w:hAnsi="Calibri" w:cs="Calibri"/>
          <w:b/>
          <w:sz w:val="20"/>
          <w:szCs w:val="20"/>
        </w:rPr>
        <w:t xml:space="preserve">eview Dates: </w:t>
      </w:r>
      <w:r>
        <w:rPr>
          <w:rFonts w:ascii="Calibri" w:eastAsia="Calibri" w:hAnsi="Calibri" w:cs="Calibri"/>
          <w:b/>
          <w:sz w:val="20"/>
          <w:szCs w:val="20"/>
        </w:rPr>
        <w:t>…………………………………………………………………………………………….</w:t>
      </w:r>
      <w:r w:rsidR="0053201C">
        <w:rPr>
          <w:rFonts w:ascii="Calibri" w:eastAsia="Calibri" w:hAnsi="Calibri" w:cs="Calibri"/>
          <w:sz w:val="20"/>
          <w:szCs w:val="20"/>
        </w:rPr>
        <w:tab/>
      </w:r>
    </w:p>
    <w:p w14:paraId="040F8CD6" w14:textId="77777777" w:rsidR="00190062" w:rsidRPr="00190062" w:rsidRDefault="00190062" w:rsidP="00190062">
      <w:pPr>
        <w:rPr>
          <w:b/>
          <w:u w:val="single"/>
        </w:rPr>
      </w:pPr>
      <w:bookmarkStart w:id="1" w:name="_Toc361155856"/>
      <w:bookmarkEnd w:id="1"/>
      <w:r w:rsidRPr="00190062">
        <w:rPr>
          <w:b/>
          <w:u w:val="single"/>
        </w:rPr>
        <w:t>First Keep in Touch meeting:</w:t>
      </w:r>
    </w:p>
    <w:p w14:paraId="639A9E85" w14:textId="77777777" w:rsidR="00190062" w:rsidRDefault="00190062" w:rsidP="00190062"/>
    <w:p w14:paraId="3DC037AC" w14:textId="77777777" w:rsidR="00190062" w:rsidRDefault="00190062" w:rsidP="00190062">
      <w:r>
        <w:t xml:space="preserve">Date: </w:t>
      </w:r>
    </w:p>
    <w:p w14:paraId="122495C8" w14:textId="77777777" w:rsidR="00190062" w:rsidRDefault="00190062" w:rsidP="00190062"/>
    <w:p w14:paraId="2092DA66" w14:textId="77777777" w:rsidR="00190062" w:rsidRDefault="00190062" w:rsidP="00190062">
      <w:r>
        <w:t xml:space="preserve">This meeting should be a positive and supportive experience.  It is essential that appraisers take the time to meet with each appraisee individually.  </w:t>
      </w:r>
    </w:p>
    <w:p w14:paraId="3CD12C22" w14:textId="77777777" w:rsidR="00190062" w:rsidRDefault="00190062" w:rsidP="00190062">
      <w:r>
        <w:t xml:space="preserve">The appraiser should have any walkthrough commentaries and book trawl commentaries available during the meeting for reference.  </w:t>
      </w:r>
    </w:p>
    <w:p w14:paraId="3F96ED38" w14:textId="77777777" w:rsidR="00190062" w:rsidRPr="00B6593E" w:rsidRDefault="00190062" w:rsidP="00190062">
      <w:pPr>
        <w:rPr>
          <w:b/>
          <w:color w:val="FF0000"/>
          <w:sz w:val="28"/>
        </w:rPr>
      </w:pPr>
      <w:r>
        <w:t>The appraisee should have their performance management booklet</w:t>
      </w:r>
      <w:r w:rsidRPr="00190062">
        <w:rPr>
          <w:b/>
          <w:color w:val="FF0000"/>
          <w:sz w:val="28"/>
        </w:rPr>
        <w:t xml:space="preserve"> </w:t>
      </w:r>
      <w:r w:rsidRPr="00B6593E">
        <w:rPr>
          <w:b/>
          <w:color w:val="FF0000"/>
          <w:sz w:val="28"/>
        </w:rPr>
        <w:t xml:space="preserve">Appraisees </w:t>
      </w:r>
      <w:r>
        <w:rPr>
          <w:b/>
          <w:color w:val="FF0000"/>
          <w:sz w:val="28"/>
        </w:rPr>
        <w:t>need to</w:t>
      </w:r>
      <w:r w:rsidRPr="00B6593E">
        <w:rPr>
          <w:b/>
          <w:color w:val="FF0000"/>
          <w:sz w:val="28"/>
        </w:rPr>
        <w:t xml:space="preserve"> bring any relevant evidence specific to their targets e.g. pupil voice, resources, plans etc.  </w:t>
      </w:r>
    </w:p>
    <w:p w14:paraId="1C174128" w14:textId="77777777" w:rsidR="00190062" w:rsidRPr="00190062" w:rsidRDefault="00190062" w:rsidP="00190062">
      <w:pPr>
        <w:rPr>
          <w:i/>
        </w:rPr>
      </w:pPr>
      <w:r>
        <w:t xml:space="preserve"> </w:t>
      </w:r>
      <w:r w:rsidRPr="00190062">
        <w:rPr>
          <w:i/>
        </w:rPr>
        <w:t>(Appraisers should remind appraisees about this when you arrange a time/date for the meeting.)</w:t>
      </w:r>
    </w:p>
    <w:p w14:paraId="432B5DC5" w14:textId="77777777" w:rsidR="00190062" w:rsidRPr="00190062" w:rsidRDefault="00190062" w:rsidP="00190062">
      <w:pPr>
        <w:rPr>
          <w:i/>
        </w:rPr>
      </w:pPr>
    </w:p>
    <w:p w14:paraId="64D78BE7" w14:textId="77777777" w:rsidR="00190062" w:rsidRPr="00864635" w:rsidRDefault="00190062" w:rsidP="00190062">
      <w:pPr>
        <w:rPr>
          <w:b/>
        </w:rPr>
      </w:pPr>
      <w:r w:rsidRPr="00864635">
        <w:rPr>
          <w:b/>
        </w:rPr>
        <w:t>Specific to appraisers</w:t>
      </w:r>
    </w:p>
    <w:p w14:paraId="3C1F0EBC" w14:textId="77777777" w:rsidR="00190062" w:rsidRDefault="00190062" w:rsidP="00190062">
      <w:r>
        <w:t>The meeting should:</w:t>
      </w:r>
    </w:p>
    <w:p w14:paraId="0E8518C4" w14:textId="77777777" w:rsidR="00190062" w:rsidRDefault="00190062" w:rsidP="00190062">
      <w:pPr>
        <w:pStyle w:val="ListParagraph"/>
        <w:numPr>
          <w:ilvl w:val="0"/>
          <w:numId w:val="7"/>
        </w:numPr>
        <w:spacing w:after="160" w:line="259" w:lineRule="auto"/>
      </w:pPr>
      <w:r>
        <w:t>Review progress on targets; refer to the planned evidence (page 1 and 2 of booklet) as guidance for what should be shown to you.</w:t>
      </w:r>
    </w:p>
    <w:p w14:paraId="2313E235" w14:textId="77777777" w:rsidR="00190062" w:rsidRDefault="00190062" w:rsidP="00190062">
      <w:pPr>
        <w:pStyle w:val="ListParagraph"/>
        <w:numPr>
          <w:ilvl w:val="0"/>
          <w:numId w:val="7"/>
        </w:numPr>
        <w:spacing w:after="160" w:line="259" w:lineRule="auto"/>
        <w:rPr>
          <w:i/>
        </w:rPr>
      </w:pPr>
      <w:r w:rsidRPr="00BD4270">
        <w:rPr>
          <w:i/>
        </w:rPr>
        <w:t>If there are concerns over progress towards targets, meeting teacher standards or professional conduct; this should be raised in the meeting.</w:t>
      </w:r>
    </w:p>
    <w:tbl>
      <w:tblPr>
        <w:tblStyle w:val="TableGrid"/>
        <w:tblpPr w:leftFromText="180" w:rightFromText="180" w:vertAnchor="text" w:horzAnchor="margin" w:tblpXSpec="center" w:tblpY="98"/>
        <w:tblW w:w="0" w:type="auto"/>
        <w:tblLook w:val="04A0" w:firstRow="1" w:lastRow="0" w:firstColumn="1" w:lastColumn="0" w:noHBand="0" w:noVBand="1"/>
      </w:tblPr>
      <w:tblGrid>
        <w:gridCol w:w="815"/>
        <w:gridCol w:w="5013"/>
        <w:gridCol w:w="4090"/>
      </w:tblGrid>
      <w:tr w:rsidR="00190062" w14:paraId="3CEC80AB" w14:textId="77777777" w:rsidTr="005F5E61">
        <w:trPr>
          <w:trHeight w:val="611"/>
        </w:trPr>
        <w:tc>
          <w:tcPr>
            <w:tcW w:w="5828" w:type="dxa"/>
            <w:gridSpan w:val="2"/>
          </w:tcPr>
          <w:p w14:paraId="4CD9DE46" w14:textId="77777777" w:rsidR="00190062" w:rsidRDefault="00190062" w:rsidP="00190062">
            <w:pPr>
              <w:jc w:val="center"/>
              <w:rPr>
                <w:b/>
              </w:rPr>
            </w:pPr>
            <w:r>
              <w:rPr>
                <w:b/>
              </w:rPr>
              <w:t>Progress on Targets</w:t>
            </w:r>
          </w:p>
        </w:tc>
        <w:tc>
          <w:tcPr>
            <w:tcW w:w="4090" w:type="dxa"/>
          </w:tcPr>
          <w:p w14:paraId="5D310728" w14:textId="77777777" w:rsidR="00190062" w:rsidRDefault="00190062" w:rsidP="00190062">
            <w:pPr>
              <w:jc w:val="center"/>
              <w:rPr>
                <w:b/>
              </w:rPr>
            </w:pPr>
            <w:r>
              <w:rPr>
                <w:b/>
              </w:rPr>
              <w:t>Evidence seen</w:t>
            </w:r>
          </w:p>
        </w:tc>
      </w:tr>
      <w:tr w:rsidR="00190062" w14:paraId="1C559989" w14:textId="77777777" w:rsidTr="005F5E61">
        <w:trPr>
          <w:trHeight w:val="575"/>
        </w:trPr>
        <w:tc>
          <w:tcPr>
            <w:tcW w:w="815" w:type="dxa"/>
          </w:tcPr>
          <w:p w14:paraId="5810F29E" w14:textId="77777777" w:rsidR="00190062" w:rsidRDefault="00190062" w:rsidP="00190062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013" w:type="dxa"/>
          </w:tcPr>
          <w:p w14:paraId="1D3870B7" w14:textId="77777777" w:rsidR="00190062" w:rsidRPr="00864635" w:rsidRDefault="00190062" w:rsidP="00190062"/>
        </w:tc>
        <w:tc>
          <w:tcPr>
            <w:tcW w:w="4090" w:type="dxa"/>
          </w:tcPr>
          <w:p w14:paraId="1948E3BD" w14:textId="77777777" w:rsidR="00190062" w:rsidRPr="00864635" w:rsidRDefault="00190062" w:rsidP="00190062"/>
        </w:tc>
      </w:tr>
      <w:tr w:rsidR="00190062" w14:paraId="7577661F" w14:textId="77777777" w:rsidTr="005F5E61">
        <w:trPr>
          <w:trHeight w:val="611"/>
        </w:trPr>
        <w:tc>
          <w:tcPr>
            <w:tcW w:w="815" w:type="dxa"/>
          </w:tcPr>
          <w:p w14:paraId="1AEFE860" w14:textId="77777777" w:rsidR="00190062" w:rsidRDefault="00190062" w:rsidP="00190062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013" w:type="dxa"/>
          </w:tcPr>
          <w:p w14:paraId="00B268EB" w14:textId="77777777" w:rsidR="00190062" w:rsidRPr="00864635" w:rsidRDefault="00190062" w:rsidP="00190062"/>
        </w:tc>
        <w:tc>
          <w:tcPr>
            <w:tcW w:w="4090" w:type="dxa"/>
          </w:tcPr>
          <w:p w14:paraId="576FC222" w14:textId="77777777" w:rsidR="00190062" w:rsidRPr="00864635" w:rsidRDefault="00190062" w:rsidP="00190062"/>
        </w:tc>
      </w:tr>
      <w:tr w:rsidR="00190062" w14:paraId="0640031E" w14:textId="77777777" w:rsidTr="005F5E61">
        <w:trPr>
          <w:trHeight w:val="611"/>
        </w:trPr>
        <w:tc>
          <w:tcPr>
            <w:tcW w:w="815" w:type="dxa"/>
          </w:tcPr>
          <w:p w14:paraId="00959B6B" w14:textId="77777777" w:rsidR="00190062" w:rsidRDefault="00190062" w:rsidP="00190062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013" w:type="dxa"/>
          </w:tcPr>
          <w:p w14:paraId="0677F792" w14:textId="77777777" w:rsidR="00190062" w:rsidRPr="00864635" w:rsidRDefault="00190062" w:rsidP="00190062"/>
        </w:tc>
        <w:tc>
          <w:tcPr>
            <w:tcW w:w="4090" w:type="dxa"/>
          </w:tcPr>
          <w:p w14:paraId="43614926" w14:textId="77777777" w:rsidR="00190062" w:rsidRPr="00864635" w:rsidRDefault="00190062" w:rsidP="00190062"/>
        </w:tc>
      </w:tr>
      <w:tr w:rsidR="00190062" w14:paraId="0CAA39E8" w14:textId="77777777" w:rsidTr="005F5E61">
        <w:trPr>
          <w:trHeight w:val="575"/>
        </w:trPr>
        <w:tc>
          <w:tcPr>
            <w:tcW w:w="815" w:type="dxa"/>
          </w:tcPr>
          <w:p w14:paraId="60C454FD" w14:textId="77777777" w:rsidR="00190062" w:rsidRDefault="00190062" w:rsidP="00190062">
            <w:pPr>
              <w:rPr>
                <w:b/>
              </w:rPr>
            </w:pPr>
            <w:r>
              <w:rPr>
                <w:b/>
              </w:rPr>
              <w:t>UPS</w:t>
            </w:r>
          </w:p>
        </w:tc>
        <w:tc>
          <w:tcPr>
            <w:tcW w:w="5013" w:type="dxa"/>
          </w:tcPr>
          <w:p w14:paraId="66FD4580" w14:textId="77777777" w:rsidR="00190062" w:rsidRPr="00864635" w:rsidRDefault="00190062" w:rsidP="00190062"/>
        </w:tc>
        <w:tc>
          <w:tcPr>
            <w:tcW w:w="4090" w:type="dxa"/>
          </w:tcPr>
          <w:p w14:paraId="1D60264E" w14:textId="77777777" w:rsidR="00190062" w:rsidRPr="00864635" w:rsidRDefault="00190062" w:rsidP="00190062"/>
        </w:tc>
      </w:tr>
      <w:tr w:rsidR="00190062" w14:paraId="5F2F653B" w14:textId="77777777" w:rsidTr="005F5E61">
        <w:trPr>
          <w:trHeight w:val="1836"/>
        </w:trPr>
        <w:tc>
          <w:tcPr>
            <w:tcW w:w="9918" w:type="dxa"/>
            <w:gridSpan w:val="3"/>
          </w:tcPr>
          <w:p w14:paraId="797C3C44" w14:textId="77777777" w:rsidR="00190062" w:rsidRDefault="00190062" w:rsidP="00190062">
            <w:pPr>
              <w:rPr>
                <w:b/>
              </w:rPr>
            </w:pPr>
            <w:r>
              <w:rPr>
                <w:b/>
              </w:rPr>
              <w:t>Any actions needed for the next meeting:</w:t>
            </w:r>
          </w:p>
          <w:p w14:paraId="2E20E561" w14:textId="77777777" w:rsidR="00190062" w:rsidRPr="00864635" w:rsidRDefault="00190062" w:rsidP="00190062"/>
          <w:p w14:paraId="3F0C8AA3" w14:textId="77777777" w:rsidR="00190062" w:rsidRDefault="00190062" w:rsidP="00190062">
            <w:pPr>
              <w:rPr>
                <w:b/>
              </w:rPr>
            </w:pPr>
          </w:p>
        </w:tc>
      </w:tr>
      <w:tr w:rsidR="00190062" w14:paraId="1002CD50" w14:textId="77777777" w:rsidTr="005F5E61">
        <w:trPr>
          <w:trHeight w:val="1836"/>
        </w:trPr>
        <w:tc>
          <w:tcPr>
            <w:tcW w:w="9918" w:type="dxa"/>
            <w:gridSpan w:val="3"/>
          </w:tcPr>
          <w:p w14:paraId="384B765B" w14:textId="77777777" w:rsidR="00190062" w:rsidRDefault="00190062" w:rsidP="00190062">
            <w:pPr>
              <w:rPr>
                <w:b/>
              </w:rPr>
            </w:pPr>
            <w:r>
              <w:rPr>
                <w:b/>
              </w:rPr>
              <w:t>Any concerns about progress or practice:</w:t>
            </w:r>
          </w:p>
          <w:p w14:paraId="42084671" w14:textId="77777777" w:rsidR="00190062" w:rsidRPr="00864635" w:rsidRDefault="00190062" w:rsidP="00190062"/>
          <w:p w14:paraId="52833E88" w14:textId="77777777" w:rsidR="00190062" w:rsidRDefault="00190062" w:rsidP="00190062">
            <w:pPr>
              <w:rPr>
                <w:b/>
              </w:rPr>
            </w:pPr>
          </w:p>
        </w:tc>
      </w:tr>
    </w:tbl>
    <w:p w14:paraId="568B2ABC" w14:textId="77777777" w:rsidR="00190062" w:rsidRDefault="00190062" w:rsidP="00190062">
      <w:pPr>
        <w:pStyle w:val="OATmainheader"/>
        <w:spacing w:after="0" w:line="240" w:lineRule="auto"/>
        <w:rPr>
          <w:sz w:val="28"/>
        </w:rPr>
      </w:pPr>
    </w:p>
    <w:p w14:paraId="4717F8B5" w14:textId="77777777" w:rsidR="00190062" w:rsidRPr="00864635" w:rsidRDefault="00190062" w:rsidP="00190062">
      <w:pPr>
        <w:rPr>
          <w:i/>
        </w:rPr>
      </w:pPr>
      <w:r w:rsidRPr="00864635">
        <w:rPr>
          <w:i/>
        </w:rPr>
        <w:t>Signature of appraiser:</w:t>
      </w:r>
    </w:p>
    <w:p w14:paraId="7DAD0168" w14:textId="77777777" w:rsidR="00190062" w:rsidRPr="00864635" w:rsidRDefault="00190062" w:rsidP="00190062">
      <w:pPr>
        <w:rPr>
          <w:i/>
        </w:rPr>
      </w:pPr>
    </w:p>
    <w:p w14:paraId="711BE1D3" w14:textId="77777777" w:rsidR="00190062" w:rsidRPr="00864635" w:rsidRDefault="00190062" w:rsidP="00190062">
      <w:pPr>
        <w:rPr>
          <w:i/>
        </w:rPr>
      </w:pPr>
      <w:r w:rsidRPr="00864635">
        <w:rPr>
          <w:i/>
        </w:rPr>
        <w:t>Signature of appraisee:</w:t>
      </w:r>
    </w:p>
    <w:p w14:paraId="608DCFBD" w14:textId="77777777" w:rsidR="00190062" w:rsidRPr="00972180" w:rsidRDefault="00190062">
      <w:pPr>
        <w:spacing w:after="160" w:line="259" w:lineRule="auto"/>
        <w:rPr>
          <w:b/>
          <w:sz w:val="28"/>
          <w:u w:val="single"/>
        </w:rPr>
      </w:pPr>
      <w:r w:rsidRPr="00972180">
        <w:rPr>
          <w:b/>
          <w:sz w:val="28"/>
          <w:u w:val="single"/>
        </w:rPr>
        <w:lastRenderedPageBreak/>
        <w:t>Final Keep in Touch meeting:</w:t>
      </w:r>
    </w:p>
    <w:p w14:paraId="3B67753B" w14:textId="77777777" w:rsidR="00190062" w:rsidRDefault="00190062">
      <w:pPr>
        <w:spacing w:after="160" w:line="259" w:lineRule="auto"/>
        <w:rPr>
          <w:sz w:val="28"/>
        </w:rPr>
      </w:pPr>
      <w:r>
        <w:rPr>
          <w:sz w:val="28"/>
        </w:rPr>
        <w:t>Date:</w:t>
      </w:r>
    </w:p>
    <w:tbl>
      <w:tblPr>
        <w:tblStyle w:val="TableGrid"/>
        <w:tblpPr w:leftFromText="180" w:rightFromText="180" w:vertAnchor="text" w:horzAnchor="margin" w:tblpY="318"/>
        <w:tblW w:w="10325" w:type="dxa"/>
        <w:tblLook w:val="04A0" w:firstRow="1" w:lastRow="0" w:firstColumn="1" w:lastColumn="0" w:noHBand="0" w:noVBand="1"/>
      </w:tblPr>
      <w:tblGrid>
        <w:gridCol w:w="779"/>
        <w:gridCol w:w="3719"/>
        <w:gridCol w:w="3451"/>
        <w:gridCol w:w="2376"/>
      </w:tblGrid>
      <w:tr w:rsidR="00190062" w14:paraId="6959BF5B" w14:textId="77777777" w:rsidTr="00AE4430">
        <w:trPr>
          <w:trHeight w:val="1118"/>
        </w:trPr>
        <w:tc>
          <w:tcPr>
            <w:tcW w:w="4498" w:type="dxa"/>
            <w:gridSpan w:val="2"/>
          </w:tcPr>
          <w:p w14:paraId="0B091DAC" w14:textId="77777777" w:rsidR="00190062" w:rsidRDefault="00190062" w:rsidP="00CA2BC3">
            <w:pPr>
              <w:jc w:val="center"/>
              <w:rPr>
                <w:b/>
              </w:rPr>
            </w:pPr>
            <w:r>
              <w:rPr>
                <w:b/>
              </w:rPr>
              <w:t>Progress on Targets</w:t>
            </w:r>
          </w:p>
        </w:tc>
        <w:tc>
          <w:tcPr>
            <w:tcW w:w="3451" w:type="dxa"/>
          </w:tcPr>
          <w:p w14:paraId="77C3FCAA" w14:textId="77777777" w:rsidR="00190062" w:rsidRDefault="00190062" w:rsidP="00CA2BC3">
            <w:pPr>
              <w:jc w:val="center"/>
              <w:rPr>
                <w:b/>
              </w:rPr>
            </w:pPr>
            <w:r>
              <w:rPr>
                <w:b/>
              </w:rPr>
              <w:t>Description of evidence seen</w:t>
            </w:r>
          </w:p>
        </w:tc>
        <w:tc>
          <w:tcPr>
            <w:tcW w:w="2375" w:type="dxa"/>
          </w:tcPr>
          <w:p w14:paraId="34C0F3E7" w14:textId="77777777" w:rsidR="00190062" w:rsidRDefault="00190062" w:rsidP="00CA2BC3">
            <w:pPr>
              <w:jc w:val="center"/>
              <w:rPr>
                <w:b/>
              </w:rPr>
            </w:pPr>
            <w:r>
              <w:rPr>
                <w:b/>
              </w:rPr>
              <w:t>Is there a concern about meeting this target?</w:t>
            </w:r>
          </w:p>
        </w:tc>
      </w:tr>
      <w:tr w:rsidR="00190062" w14:paraId="7A961DEE" w14:textId="77777777" w:rsidTr="00AE4430">
        <w:trPr>
          <w:trHeight w:val="1233"/>
        </w:trPr>
        <w:tc>
          <w:tcPr>
            <w:tcW w:w="779" w:type="dxa"/>
          </w:tcPr>
          <w:p w14:paraId="330EE91D" w14:textId="77777777" w:rsidR="00190062" w:rsidRDefault="00190062" w:rsidP="00CA2BC3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719" w:type="dxa"/>
          </w:tcPr>
          <w:p w14:paraId="5E11DC51" w14:textId="77777777" w:rsidR="00190062" w:rsidRPr="00864635" w:rsidRDefault="00190062" w:rsidP="00CA2BC3"/>
        </w:tc>
        <w:tc>
          <w:tcPr>
            <w:tcW w:w="3451" w:type="dxa"/>
          </w:tcPr>
          <w:p w14:paraId="6E3E0702" w14:textId="77777777" w:rsidR="00190062" w:rsidRPr="00864635" w:rsidRDefault="00190062" w:rsidP="00CA2BC3"/>
        </w:tc>
        <w:tc>
          <w:tcPr>
            <w:tcW w:w="2375" w:type="dxa"/>
          </w:tcPr>
          <w:p w14:paraId="5C9FD408" w14:textId="77777777" w:rsidR="00190062" w:rsidRPr="00864635" w:rsidRDefault="00190062" w:rsidP="00CA2BC3"/>
        </w:tc>
      </w:tr>
      <w:tr w:rsidR="00190062" w14:paraId="2A94C3CF" w14:textId="77777777" w:rsidTr="00AE4430">
        <w:trPr>
          <w:trHeight w:val="1308"/>
        </w:trPr>
        <w:tc>
          <w:tcPr>
            <w:tcW w:w="779" w:type="dxa"/>
          </w:tcPr>
          <w:p w14:paraId="6C072A4B" w14:textId="77777777" w:rsidR="00190062" w:rsidRDefault="00190062" w:rsidP="00CA2BC3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719" w:type="dxa"/>
          </w:tcPr>
          <w:p w14:paraId="69EE82BE" w14:textId="77777777" w:rsidR="00190062" w:rsidRPr="00864635" w:rsidRDefault="00190062" w:rsidP="00CA2BC3"/>
        </w:tc>
        <w:tc>
          <w:tcPr>
            <w:tcW w:w="3451" w:type="dxa"/>
          </w:tcPr>
          <w:p w14:paraId="7E1AAAD5" w14:textId="77777777" w:rsidR="00190062" w:rsidRPr="00864635" w:rsidRDefault="00190062" w:rsidP="00CA2BC3"/>
        </w:tc>
        <w:tc>
          <w:tcPr>
            <w:tcW w:w="2375" w:type="dxa"/>
          </w:tcPr>
          <w:p w14:paraId="6018983A" w14:textId="77777777" w:rsidR="00190062" w:rsidRPr="00864635" w:rsidRDefault="00190062" w:rsidP="00CA2BC3"/>
        </w:tc>
      </w:tr>
      <w:tr w:rsidR="00190062" w14:paraId="1060A598" w14:textId="77777777" w:rsidTr="00AE4430">
        <w:trPr>
          <w:trHeight w:val="1308"/>
        </w:trPr>
        <w:tc>
          <w:tcPr>
            <w:tcW w:w="779" w:type="dxa"/>
          </w:tcPr>
          <w:p w14:paraId="2828B4C4" w14:textId="77777777" w:rsidR="00190062" w:rsidRDefault="00190062" w:rsidP="00CA2BC3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719" w:type="dxa"/>
          </w:tcPr>
          <w:p w14:paraId="3CAB9181" w14:textId="77777777" w:rsidR="00190062" w:rsidRPr="00864635" w:rsidRDefault="00190062" w:rsidP="00CA2BC3"/>
        </w:tc>
        <w:tc>
          <w:tcPr>
            <w:tcW w:w="3451" w:type="dxa"/>
          </w:tcPr>
          <w:p w14:paraId="1CF9D496" w14:textId="77777777" w:rsidR="00190062" w:rsidRPr="00864635" w:rsidRDefault="00190062" w:rsidP="00CA2BC3"/>
        </w:tc>
        <w:tc>
          <w:tcPr>
            <w:tcW w:w="2375" w:type="dxa"/>
          </w:tcPr>
          <w:p w14:paraId="375D4659" w14:textId="77777777" w:rsidR="00190062" w:rsidRPr="00864635" w:rsidRDefault="00190062" w:rsidP="00CA2BC3"/>
        </w:tc>
      </w:tr>
      <w:tr w:rsidR="00190062" w14:paraId="286A937A" w14:textId="77777777" w:rsidTr="00AE4430">
        <w:trPr>
          <w:trHeight w:val="1233"/>
        </w:trPr>
        <w:tc>
          <w:tcPr>
            <w:tcW w:w="779" w:type="dxa"/>
          </w:tcPr>
          <w:p w14:paraId="66BD62DA" w14:textId="77777777" w:rsidR="00190062" w:rsidRDefault="00190062" w:rsidP="00CA2BC3">
            <w:pPr>
              <w:rPr>
                <w:b/>
              </w:rPr>
            </w:pPr>
            <w:r>
              <w:rPr>
                <w:b/>
              </w:rPr>
              <w:t>UPS</w:t>
            </w:r>
          </w:p>
        </w:tc>
        <w:tc>
          <w:tcPr>
            <w:tcW w:w="3719" w:type="dxa"/>
          </w:tcPr>
          <w:p w14:paraId="0A862C9A" w14:textId="77777777" w:rsidR="00190062" w:rsidRPr="00864635" w:rsidRDefault="00190062" w:rsidP="00CA2BC3"/>
        </w:tc>
        <w:tc>
          <w:tcPr>
            <w:tcW w:w="3451" w:type="dxa"/>
          </w:tcPr>
          <w:p w14:paraId="5869B688" w14:textId="77777777" w:rsidR="00190062" w:rsidRPr="00864635" w:rsidRDefault="00190062" w:rsidP="00CA2BC3"/>
        </w:tc>
        <w:tc>
          <w:tcPr>
            <w:tcW w:w="2375" w:type="dxa"/>
          </w:tcPr>
          <w:p w14:paraId="6A8C6E26" w14:textId="77777777" w:rsidR="00190062" w:rsidRPr="00864635" w:rsidRDefault="00190062" w:rsidP="00CA2BC3"/>
        </w:tc>
      </w:tr>
      <w:tr w:rsidR="00190062" w14:paraId="7D7C3C14" w14:textId="77777777" w:rsidTr="00AE4430">
        <w:trPr>
          <w:trHeight w:val="2625"/>
        </w:trPr>
        <w:tc>
          <w:tcPr>
            <w:tcW w:w="10325" w:type="dxa"/>
            <w:gridSpan w:val="4"/>
          </w:tcPr>
          <w:p w14:paraId="1BA889D6" w14:textId="77777777" w:rsidR="00190062" w:rsidRDefault="00190062" w:rsidP="00CA2BC3">
            <w:pPr>
              <w:rPr>
                <w:b/>
              </w:rPr>
            </w:pPr>
            <w:r>
              <w:rPr>
                <w:b/>
              </w:rPr>
              <w:t>Actions:</w:t>
            </w:r>
          </w:p>
          <w:p w14:paraId="2BBC9A67" w14:textId="77777777" w:rsidR="00190062" w:rsidRDefault="00190062" w:rsidP="00CA2BC3">
            <w:pPr>
              <w:rPr>
                <w:b/>
              </w:rPr>
            </w:pPr>
          </w:p>
        </w:tc>
      </w:tr>
      <w:tr w:rsidR="00190062" w14:paraId="6B9645FD" w14:textId="77777777" w:rsidTr="00AE4430">
        <w:trPr>
          <w:trHeight w:val="2625"/>
        </w:trPr>
        <w:tc>
          <w:tcPr>
            <w:tcW w:w="10325" w:type="dxa"/>
            <w:gridSpan w:val="4"/>
          </w:tcPr>
          <w:p w14:paraId="2219C33A" w14:textId="77777777" w:rsidR="00190062" w:rsidRDefault="00190062" w:rsidP="00CA2BC3">
            <w:pPr>
              <w:rPr>
                <w:b/>
              </w:rPr>
            </w:pPr>
            <w:r>
              <w:rPr>
                <w:b/>
              </w:rPr>
              <w:t>If a concern has been raised, arrange a review meeting date:</w:t>
            </w:r>
          </w:p>
          <w:p w14:paraId="51635A91" w14:textId="77777777" w:rsidR="00190062" w:rsidRDefault="00190062" w:rsidP="00CA2BC3">
            <w:pPr>
              <w:rPr>
                <w:b/>
              </w:rPr>
            </w:pPr>
            <w:r>
              <w:rPr>
                <w:b/>
              </w:rPr>
              <w:t xml:space="preserve">Date:  </w:t>
            </w:r>
          </w:p>
        </w:tc>
      </w:tr>
    </w:tbl>
    <w:p w14:paraId="7F07E887" w14:textId="77777777" w:rsidR="00190062" w:rsidRDefault="00190062">
      <w:pPr>
        <w:spacing w:after="160" w:line="259" w:lineRule="auto"/>
        <w:rPr>
          <w:sz w:val="28"/>
        </w:rPr>
      </w:pPr>
    </w:p>
    <w:p w14:paraId="6D70795A" w14:textId="77777777" w:rsidR="00972180" w:rsidRDefault="00972180" w:rsidP="00972180">
      <w:pPr>
        <w:rPr>
          <w:i/>
        </w:rPr>
      </w:pPr>
      <w:r w:rsidRPr="00864635">
        <w:rPr>
          <w:i/>
        </w:rPr>
        <w:t>Signature of appraiser:</w:t>
      </w:r>
    </w:p>
    <w:p w14:paraId="0EEC6AB5" w14:textId="77777777" w:rsidR="00972180" w:rsidRPr="00864635" w:rsidRDefault="00972180" w:rsidP="00972180">
      <w:pPr>
        <w:rPr>
          <w:i/>
        </w:rPr>
      </w:pPr>
    </w:p>
    <w:p w14:paraId="1EC662B8" w14:textId="77777777" w:rsidR="00972180" w:rsidRPr="00864635" w:rsidRDefault="00972180" w:rsidP="00972180">
      <w:pPr>
        <w:rPr>
          <w:i/>
        </w:rPr>
      </w:pPr>
    </w:p>
    <w:p w14:paraId="6137E560" w14:textId="0A31B6D6" w:rsidR="0043363D" w:rsidRDefault="00972180" w:rsidP="00B94516">
      <w:pPr>
        <w:rPr>
          <w:sz w:val="28"/>
        </w:rPr>
        <w:sectPr w:rsidR="0043363D" w:rsidSect="00DC6112">
          <w:headerReference w:type="default" r:id="rId10"/>
          <w:pgSz w:w="11900" w:h="16840"/>
          <w:pgMar w:top="1134" w:right="845" w:bottom="851" w:left="851" w:header="284" w:footer="709" w:gutter="0"/>
          <w:cols w:space="708"/>
        </w:sectPr>
      </w:pPr>
      <w:r w:rsidRPr="00864635">
        <w:rPr>
          <w:i/>
        </w:rPr>
        <w:t>Signature of appraisee:</w:t>
      </w:r>
      <w:r w:rsidR="00A7040B">
        <w:rPr>
          <w:sz w:val="28"/>
        </w:rPr>
        <w:br w:type="page"/>
      </w:r>
    </w:p>
    <w:p w14:paraId="3088D316" w14:textId="1730EB98" w:rsidR="00A7040B" w:rsidRDefault="00A7040B" w:rsidP="00A7040B">
      <w:pPr>
        <w:pStyle w:val="OATmainheader"/>
        <w:spacing w:after="0" w:line="240" w:lineRule="auto"/>
        <w:rPr>
          <w:sz w:val="28"/>
        </w:rPr>
      </w:pPr>
      <w:bookmarkStart w:id="2" w:name="_Hlk45281328"/>
      <w:r>
        <w:rPr>
          <w:sz w:val="28"/>
        </w:rPr>
        <w:lastRenderedPageBreak/>
        <w:t>CPD Log</w:t>
      </w:r>
      <w:r>
        <w:rPr>
          <w:sz w:val="28"/>
        </w:rPr>
        <w:t>:</w:t>
      </w:r>
    </w:p>
    <w:p w14:paraId="1D390BDD" w14:textId="49CF9EA1" w:rsidR="00972180" w:rsidRPr="00B94516" w:rsidRDefault="00B94516">
      <w:pPr>
        <w:spacing w:after="160" w:line="259" w:lineRule="auto"/>
        <w:rPr>
          <w:b/>
          <w:sz w:val="28"/>
          <w:u w:val="single"/>
        </w:rPr>
      </w:pPr>
      <w:r w:rsidRPr="00B94516">
        <w:rPr>
          <w:b/>
          <w:sz w:val="28"/>
          <w:u w:val="single"/>
        </w:rPr>
        <w:t>Ideas Exchange: Differentiation Research plan</w:t>
      </w:r>
    </w:p>
    <w:p w14:paraId="10211943" w14:textId="77777777" w:rsidR="00B91CB1" w:rsidRDefault="0043363D">
      <w:pPr>
        <w:spacing w:after="160" w:line="259" w:lineRule="auto"/>
        <w:rPr>
          <w:sz w:val="28"/>
        </w:rPr>
        <w:sectPr w:rsidR="00B91CB1" w:rsidSect="0043363D">
          <w:pgSz w:w="16840" w:h="11900" w:orient="landscape"/>
          <w:pgMar w:top="845" w:right="851" w:bottom="851" w:left="1134" w:header="284" w:footer="709" w:gutter="0"/>
          <w:cols w:space="708"/>
        </w:sectPr>
      </w:pPr>
      <w:r w:rsidRPr="0043363D">
        <w:rPr>
          <w:noProof/>
          <w:sz w:val="28"/>
        </w:rPr>
        <w:drawing>
          <wp:inline distT="0" distB="0" distL="0" distR="0" wp14:anchorId="5A5973D0" wp14:editId="12919ED5">
            <wp:extent cx="9644743" cy="54302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5122" cy="5436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5FE35" w14:textId="0FF7442A" w:rsidR="00B94516" w:rsidRPr="00B94516" w:rsidRDefault="00B94516">
      <w:pPr>
        <w:spacing w:after="160" w:line="259" w:lineRule="auto"/>
        <w:rPr>
          <w:b/>
          <w:sz w:val="28"/>
          <w:u w:val="single"/>
        </w:rPr>
      </w:pPr>
      <w:r w:rsidRPr="00B94516">
        <w:rPr>
          <w:b/>
          <w:sz w:val="28"/>
          <w:u w:val="single"/>
        </w:rPr>
        <w:lastRenderedPageBreak/>
        <w:t>Record of CPD gap tasks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2"/>
        <w:gridCol w:w="4087"/>
        <w:gridCol w:w="4394"/>
        <w:gridCol w:w="4193"/>
        <w:gridCol w:w="24"/>
      </w:tblGrid>
      <w:tr w:rsidR="00B94516" w14:paraId="0C371652" w14:textId="77777777" w:rsidTr="00B91CB1">
        <w:trPr>
          <w:trHeight w:val="876"/>
        </w:trPr>
        <w:tc>
          <w:tcPr>
            <w:tcW w:w="2039" w:type="dxa"/>
          </w:tcPr>
          <w:p w14:paraId="45A587A3" w14:textId="285E3471" w:rsidR="00B94516" w:rsidRPr="00B91CB1" w:rsidRDefault="00156A57">
            <w:pPr>
              <w:spacing w:after="160" w:line="259" w:lineRule="auto"/>
              <w:rPr>
                <w:b/>
                <w:sz w:val="28"/>
              </w:rPr>
            </w:pPr>
            <w:r w:rsidRPr="00B91CB1">
              <w:rPr>
                <w:b/>
                <w:sz w:val="28"/>
              </w:rPr>
              <w:t>Meeting/course</w:t>
            </w:r>
            <w:r w:rsidR="00B91CB1" w:rsidRPr="00B91CB1">
              <w:rPr>
                <w:b/>
                <w:sz w:val="28"/>
              </w:rPr>
              <w:t xml:space="preserve"> and date</w:t>
            </w:r>
          </w:p>
        </w:tc>
        <w:tc>
          <w:tcPr>
            <w:tcW w:w="4087" w:type="dxa"/>
          </w:tcPr>
          <w:p w14:paraId="7A514670" w14:textId="0AC9E3A2" w:rsidR="00B94516" w:rsidRPr="00B91CB1" w:rsidRDefault="00B91CB1">
            <w:pPr>
              <w:spacing w:after="160" w:line="259" w:lineRule="auto"/>
              <w:rPr>
                <w:b/>
                <w:sz w:val="28"/>
              </w:rPr>
            </w:pPr>
            <w:r w:rsidRPr="00B91CB1">
              <w:rPr>
                <w:b/>
                <w:sz w:val="28"/>
              </w:rPr>
              <w:t>Gap task</w:t>
            </w:r>
          </w:p>
        </w:tc>
        <w:tc>
          <w:tcPr>
            <w:tcW w:w="4394" w:type="dxa"/>
          </w:tcPr>
          <w:p w14:paraId="1B0828CE" w14:textId="5FC691D2" w:rsidR="00B94516" w:rsidRPr="00B91CB1" w:rsidRDefault="00B91CB1">
            <w:pPr>
              <w:spacing w:after="160" w:line="259" w:lineRule="auto"/>
              <w:rPr>
                <w:b/>
                <w:sz w:val="28"/>
              </w:rPr>
            </w:pPr>
            <w:r w:rsidRPr="00B91CB1">
              <w:rPr>
                <w:b/>
                <w:sz w:val="28"/>
              </w:rPr>
              <w:t>Planned link to research project</w:t>
            </w:r>
          </w:p>
        </w:tc>
        <w:tc>
          <w:tcPr>
            <w:tcW w:w="4217" w:type="dxa"/>
            <w:gridSpan w:val="2"/>
          </w:tcPr>
          <w:p w14:paraId="231232E4" w14:textId="42A84308" w:rsidR="00B94516" w:rsidRPr="00B91CB1" w:rsidRDefault="00B91CB1">
            <w:pPr>
              <w:spacing w:after="160" w:line="259" w:lineRule="auto"/>
              <w:rPr>
                <w:b/>
                <w:sz w:val="28"/>
              </w:rPr>
            </w:pPr>
            <w:r w:rsidRPr="00B91CB1">
              <w:rPr>
                <w:b/>
                <w:sz w:val="28"/>
              </w:rPr>
              <w:t>Actual impact</w:t>
            </w:r>
          </w:p>
        </w:tc>
      </w:tr>
      <w:tr w:rsidR="00B91CB1" w14:paraId="6C1ECCDE" w14:textId="77777777" w:rsidTr="00B91CB1">
        <w:trPr>
          <w:gridAfter w:val="1"/>
          <w:wAfter w:w="24" w:type="dxa"/>
          <w:trHeight w:val="1531"/>
        </w:trPr>
        <w:tc>
          <w:tcPr>
            <w:tcW w:w="2039" w:type="dxa"/>
          </w:tcPr>
          <w:p w14:paraId="385FF1D3" w14:textId="77777777" w:rsidR="00B94516" w:rsidRDefault="00B94516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4087" w:type="dxa"/>
          </w:tcPr>
          <w:p w14:paraId="53CD01AB" w14:textId="77777777" w:rsidR="00B94516" w:rsidRDefault="00B94516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4394" w:type="dxa"/>
          </w:tcPr>
          <w:p w14:paraId="7AC5EB0A" w14:textId="77777777" w:rsidR="00B94516" w:rsidRDefault="00B94516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4193" w:type="dxa"/>
          </w:tcPr>
          <w:p w14:paraId="15D6CA62" w14:textId="77777777" w:rsidR="00B94516" w:rsidRDefault="00B94516">
            <w:pPr>
              <w:spacing w:after="160" w:line="259" w:lineRule="auto"/>
              <w:rPr>
                <w:sz w:val="28"/>
              </w:rPr>
            </w:pPr>
          </w:p>
        </w:tc>
      </w:tr>
      <w:tr w:rsidR="00B91CB1" w14:paraId="74955115" w14:textId="77777777" w:rsidTr="00B91CB1">
        <w:trPr>
          <w:gridAfter w:val="1"/>
          <w:wAfter w:w="24" w:type="dxa"/>
          <w:trHeight w:val="1531"/>
        </w:trPr>
        <w:tc>
          <w:tcPr>
            <w:tcW w:w="2039" w:type="dxa"/>
          </w:tcPr>
          <w:p w14:paraId="74A6547C" w14:textId="77777777" w:rsidR="00B94516" w:rsidRDefault="00B94516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4087" w:type="dxa"/>
          </w:tcPr>
          <w:p w14:paraId="2C04125B" w14:textId="77777777" w:rsidR="00B94516" w:rsidRDefault="00B94516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4394" w:type="dxa"/>
          </w:tcPr>
          <w:p w14:paraId="334109E5" w14:textId="77777777" w:rsidR="00B94516" w:rsidRDefault="00B94516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4193" w:type="dxa"/>
          </w:tcPr>
          <w:p w14:paraId="6125720D" w14:textId="77777777" w:rsidR="00B94516" w:rsidRDefault="00B94516">
            <w:pPr>
              <w:spacing w:after="160" w:line="259" w:lineRule="auto"/>
              <w:rPr>
                <w:sz w:val="28"/>
              </w:rPr>
            </w:pPr>
          </w:p>
        </w:tc>
      </w:tr>
      <w:tr w:rsidR="00B91CB1" w14:paraId="22D9BD46" w14:textId="77777777" w:rsidTr="00B91CB1">
        <w:trPr>
          <w:gridAfter w:val="1"/>
          <w:wAfter w:w="24" w:type="dxa"/>
          <w:trHeight w:val="1531"/>
        </w:trPr>
        <w:tc>
          <w:tcPr>
            <w:tcW w:w="2039" w:type="dxa"/>
          </w:tcPr>
          <w:p w14:paraId="1F549635" w14:textId="77777777" w:rsidR="00B94516" w:rsidRDefault="00B94516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4087" w:type="dxa"/>
          </w:tcPr>
          <w:p w14:paraId="0B13213C" w14:textId="77777777" w:rsidR="00B94516" w:rsidRDefault="00B94516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4394" w:type="dxa"/>
          </w:tcPr>
          <w:p w14:paraId="77EEB430" w14:textId="77777777" w:rsidR="00B94516" w:rsidRDefault="00B94516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4193" w:type="dxa"/>
          </w:tcPr>
          <w:p w14:paraId="1B839AE3" w14:textId="77777777" w:rsidR="00B94516" w:rsidRDefault="00B94516">
            <w:pPr>
              <w:spacing w:after="160" w:line="259" w:lineRule="auto"/>
              <w:rPr>
                <w:sz w:val="28"/>
              </w:rPr>
            </w:pPr>
          </w:p>
        </w:tc>
      </w:tr>
      <w:tr w:rsidR="00B91CB1" w14:paraId="12CEC7E8" w14:textId="77777777" w:rsidTr="00B91CB1">
        <w:trPr>
          <w:gridAfter w:val="1"/>
          <w:wAfter w:w="24" w:type="dxa"/>
          <w:trHeight w:val="1531"/>
        </w:trPr>
        <w:tc>
          <w:tcPr>
            <w:tcW w:w="2039" w:type="dxa"/>
          </w:tcPr>
          <w:p w14:paraId="0D16C485" w14:textId="77777777" w:rsidR="00B91CB1" w:rsidRDefault="00B91CB1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4087" w:type="dxa"/>
          </w:tcPr>
          <w:p w14:paraId="3D7DE454" w14:textId="77777777" w:rsidR="00B91CB1" w:rsidRDefault="00B91CB1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4394" w:type="dxa"/>
          </w:tcPr>
          <w:p w14:paraId="21AD4555" w14:textId="77777777" w:rsidR="00B91CB1" w:rsidRDefault="00B91CB1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4193" w:type="dxa"/>
          </w:tcPr>
          <w:p w14:paraId="0F49870D" w14:textId="77777777" w:rsidR="00B91CB1" w:rsidRDefault="00B91CB1">
            <w:pPr>
              <w:spacing w:after="160" w:line="259" w:lineRule="auto"/>
              <w:rPr>
                <w:sz w:val="28"/>
              </w:rPr>
            </w:pPr>
          </w:p>
        </w:tc>
      </w:tr>
      <w:tr w:rsidR="00B91CB1" w14:paraId="2E3F6989" w14:textId="77777777" w:rsidTr="00B91CB1">
        <w:trPr>
          <w:gridAfter w:val="1"/>
          <w:wAfter w:w="24" w:type="dxa"/>
          <w:trHeight w:val="1531"/>
        </w:trPr>
        <w:tc>
          <w:tcPr>
            <w:tcW w:w="2039" w:type="dxa"/>
          </w:tcPr>
          <w:p w14:paraId="258D85BE" w14:textId="77777777" w:rsidR="00B91CB1" w:rsidRDefault="00B91CB1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4087" w:type="dxa"/>
          </w:tcPr>
          <w:p w14:paraId="41509EEB" w14:textId="77777777" w:rsidR="00B91CB1" w:rsidRDefault="00B91CB1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4394" w:type="dxa"/>
          </w:tcPr>
          <w:p w14:paraId="4CED6F7E" w14:textId="77777777" w:rsidR="00B91CB1" w:rsidRDefault="00B91CB1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4193" w:type="dxa"/>
          </w:tcPr>
          <w:p w14:paraId="4BDB119C" w14:textId="77777777" w:rsidR="00B91CB1" w:rsidRDefault="00B91CB1">
            <w:pPr>
              <w:spacing w:after="160" w:line="259" w:lineRule="auto"/>
              <w:rPr>
                <w:sz w:val="28"/>
              </w:rPr>
            </w:pPr>
          </w:p>
        </w:tc>
      </w:tr>
    </w:tbl>
    <w:p w14:paraId="76AA7E7F" w14:textId="77777777" w:rsidR="00B91CB1" w:rsidRDefault="00B91CB1">
      <w:pPr>
        <w:spacing w:after="160" w:line="259" w:lineRule="auto"/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2"/>
        <w:gridCol w:w="4087"/>
        <w:gridCol w:w="4394"/>
        <w:gridCol w:w="4193"/>
        <w:gridCol w:w="24"/>
      </w:tblGrid>
      <w:tr w:rsidR="00B91CB1" w14:paraId="7B464908" w14:textId="77777777" w:rsidTr="008A435F">
        <w:trPr>
          <w:trHeight w:val="876"/>
        </w:trPr>
        <w:tc>
          <w:tcPr>
            <w:tcW w:w="2039" w:type="dxa"/>
          </w:tcPr>
          <w:p w14:paraId="05C3C08E" w14:textId="77777777" w:rsidR="00B91CB1" w:rsidRPr="00B91CB1" w:rsidRDefault="00B91CB1" w:rsidP="008A435F">
            <w:pPr>
              <w:spacing w:after="160" w:line="259" w:lineRule="auto"/>
              <w:rPr>
                <w:b/>
                <w:sz w:val="28"/>
              </w:rPr>
            </w:pPr>
            <w:r w:rsidRPr="00B91CB1">
              <w:rPr>
                <w:b/>
                <w:sz w:val="28"/>
              </w:rPr>
              <w:lastRenderedPageBreak/>
              <w:t>Meeting/course and date</w:t>
            </w:r>
          </w:p>
        </w:tc>
        <w:tc>
          <w:tcPr>
            <w:tcW w:w="4087" w:type="dxa"/>
          </w:tcPr>
          <w:p w14:paraId="41BEC926" w14:textId="77777777" w:rsidR="00B91CB1" w:rsidRPr="00B91CB1" w:rsidRDefault="00B91CB1" w:rsidP="008A435F">
            <w:pPr>
              <w:spacing w:after="160" w:line="259" w:lineRule="auto"/>
              <w:rPr>
                <w:b/>
                <w:sz w:val="28"/>
              </w:rPr>
            </w:pPr>
            <w:r w:rsidRPr="00B91CB1">
              <w:rPr>
                <w:b/>
                <w:sz w:val="28"/>
              </w:rPr>
              <w:t>Gap task</w:t>
            </w:r>
          </w:p>
        </w:tc>
        <w:tc>
          <w:tcPr>
            <w:tcW w:w="4394" w:type="dxa"/>
          </w:tcPr>
          <w:p w14:paraId="4F378E2C" w14:textId="77777777" w:rsidR="00B91CB1" w:rsidRPr="00B91CB1" w:rsidRDefault="00B91CB1" w:rsidP="008A435F">
            <w:pPr>
              <w:spacing w:after="160" w:line="259" w:lineRule="auto"/>
              <w:rPr>
                <w:b/>
                <w:sz w:val="28"/>
              </w:rPr>
            </w:pPr>
            <w:r w:rsidRPr="00B91CB1">
              <w:rPr>
                <w:b/>
                <w:sz w:val="28"/>
              </w:rPr>
              <w:t>Planned link to research project</w:t>
            </w:r>
          </w:p>
        </w:tc>
        <w:tc>
          <w:tcPr>
            <w:tcW w:w="4217" w:type="dxa"/>
            <w:gridSpan w:val="2"/>
          </w:tcPr>
          <w:p w14:paraId="2155FFE2" w14:textId="77777777" w:rsidR="00B91CB1" w:rsidRPr="00B91CB1" w:rsidRDefault="00B91CB1" w:rsidP="008A435F">
            <w:pPr>
              <w:spacing w:after="160" w:line="259" w:lineRule="auto"/>
              <w:rPr>
                <w:b/>
                <w:sz w:val="28"/>
              </w:rPr>
            </w:pPr>
            <w:r w:rsidRPr="00B91CB1">
              <w:rPr>
                <w:b/>
                <w:sz w:val="28"/>
              </w:rPr>
              <w:t>Actual impact</w:t>
            </w:r>
          </w:p>
        </w:tc>
      </w:tr>
      <w:tr w:rsidR="00B91CB1" w14:paraId="14E8FBAF" w14:textId="77777777" w:rsidTr="008A435F">
        <w:trPr>
          <w:gridAfter w:val="1"/>
          <w:wAfter w:w="24" w:type="dxa"/>
          <w:trHeight w:val="1531"/>
        </w:trPr>
        <w:tc>
          <w:tcPr>
            <w:tcW w:w="2039" w:type="dxa"/>
          </w:tcPr>
          <w:p w14:paraId="526CA021" w14:textId="77777777" w:rsidR="00B91CB1" w:rsidRDefault="00B91CB1" w:rsidP="008A435F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4087" w:type="dxa"/>
          </w:tcPr>
          <w:p w14:paraId="2C48054E" w14:textId="77777777" w:rsidR="00B91CB1" w:rsidRDefault="00B91CB1" w:rsidP="008A435F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4394" w:type="dxa"/>
          </w:tcPr>
          <w:p w14:paraId="620049B7" w14:textId="77777777" w:rsidR="00B91CB1" w:rsidRDefault="00B91CB1" w:rsidP="008A435F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4193" w:type="dxa"/>
          </w:tcPr>
          <w:p w14:paraId="4018DD27" w14:textId="77777777" w:rsidR="00B91CB1" w:rsidRDefault="00B91CB1" w:rsidP="008A435F">
            <w:pPr>
              <w:spacing w:after="160" w:line="259" w:lineRule="auto"/>
              <w:rPr>
                <w:sz w:val="28"/>
              </w:rPr>
            </w:pPr>
          </w:p>
        </w:tc>
      </w:tr>
      <w:tr w:rsidR="00B91CB1" w14:paraId="7A5907E2" w14:textId="77777777" w:rsidTr="008A435F">
        <w:trPr>
          <w:gridAfter w:val="1"/>
          <w:wAfter w:w="24" w:type="dxa"/>
          <w:trHeight w:val="1531"/>
        </w:trPr>
        <w:tc>
          <w:tcPr>
            <w:tcW w:w="2039" w:type="dxa"/>
          </w:tcPr>
          <w:p w14:paraId="490C2C3C" w14:textId="77777777" w:rsidR="00B91CB1" w:rsidRDefault="00B91CB1" w:rsidP="008A435F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4087" w:type="dxa"/>
          </w:tcPr>
          <w:p w14:paraId="7309D475" w14:textId="77777777" w:rsidR="00B91CB1" w:rsidRDefault="00B91CB1" w:rsidP="008A435F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4394" w:type="dxa"/>
          </w:tcPr>
          <w:p w14:paraId="5B288476" w14:textId="77777777" w:rsidR="00B91CB1" w:rsidRDefault="00B91CB1" w:rsidP="008A435F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4193" w:type="dxa"/>
          </w:tcPr>
          <w:p w14:paraId="3C6E9BBA" w14:textId="77777777" w:rsidR="00B91CB1" w:rsidRDefault="00B91CB1" w:rsidP="008A435F">
            <w:pPr>
              <w:spacing w:after="160" w:line="259" w:lineRule="auto"/>
              <w:rPr>
                <w:sz w:val="28"/>
              </w:rPr>
            </w:pPr>
          </w:p>
        </w:tc>
      </w:tr>
      <w:tr w:rsidR="00B91CB1" w14:paraId="6CDA15CF" w14:textId="77777777" w:rsidTr="008A435F">
        <w:trPr>
          <w:gridAfter w:val="1"/>
          <w:wAfter w:w="24" w:type="dxa"/>
          <w:trHeight w:val="1531"/>
        </w:trPr>
        <w:tc>
          <w:tcPr>
            <w:tcW w:w="2039" w:type="dxa"/>
          </w:tcPr>
          <w:p w14:paraId="449056B9" w14:textId="77777777" w:rsidR="00B91CB1" w:rsidRDefault="00B91CB1" w:rsidP="008A435F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4087" w:type="dxa"/>
          </w:tcPr>
          <w:p w14:paraId="705BC727" w14:textId="77777777" w:rsidR="00B91CB1" w:rsidRDefault="00B91CB1" w:rsidP="008A435F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4394" w:type="dxa"/>
          </w:tcPr>
          <w:p w14:paraId="0BF41C1B" w14:textId="77777777" w:rsidR="00B91CB1" w:rsidRDefault="00B91CB1" w:rsidP="008A435F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4193" w:type="dxa"/>
          </w:tcPr>
          <w:p w14:paraId="2EE6F1E1" w14:textId="77777777" w:rsidR="00B91CB1" w:rsidRDefault="00B91CB1" w:rsidP="008A435F">
            <w:pPr>
              <w:spacing w:after="160" w:line="259" w:lineRule="auto"/>
              <w:rPr>
                <w:sz w:val="28"/>
              </w:rPr>
            </w:pPr>
          </w:p>
        </w:tc>
      </w:tr>
      <w:tr w:rsidR="00B91CB1" w14:paraId="1AE6B02C" w14:textId="77777777" w:rsidTr="008A435F">
        <w:trPr>
          <w:gridAfter w:val="1"/>
          <w:wAfter w:w="24" w:type="dxa"/>
          <w:trHeight w:val="1531"/>
        </w:trPr>
        <w:tc>
          <w:tcPr>
            <w:tcW w:w="2039" w:type="dxa"/>
          </w:tcPr>
          <w:p w14:paraId="05839493" w14:textId="77777777" w:rsidR="00B91CB1" w:rsidRDefault="00B91CB1" w:rsidP="008A435F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4087" w:type="dxa"/>
          </w:tcPr>
          <w:p w14:paraId="23E76DF2" w14:textId="77777777" w:rsidR="00B91CB1" w:rsidRDefault="00B91CB1" w:rsidP="008A435F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4394" w:type="dxa"/>
          </w:tcPr>
          <w:p w14:paraId="0071ACA4" w14:textId="77777777" w:rsidR="00B91CB1" w:rsidRDefault="00B91CB1" w:rsidP="008A435F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4193" w:type="dxa"/>
          </w:tcPr>
          <w:p w14:paraId="23F8CD3F" w14:textId="77777777" w:rsidR="00B91CB1" w:rsidRDefault="00B91CB1" w:rsidP="008A435F">
            <w:pPr>
              <w:spacing w:after="160" w:line="259" w:lineRule="auto"/>
              <w:rPr>
                <w:sz w:val="28"/>
              </w:rPr>
            </w:pPr>
          </w:p>
        </w:tc>
      </w:tr>
      <w:tr w:rsidR="00B91CB1" w14:paraId="2856ACCD" w14:textId="77777777" w:rsidTr="008A435F">
        <w:trPr>
          <w:gridAfter w:val="1"/>
          <w:wAfter w:w="24" w:type="dxa"/>
          <w:trHeight w:val="1531"/>
        </w:trPr>
        <w:tc>
          <w:tcPr>
            <w:tcW w:w="2039" w:type="dxa"/>
          </w:tcPr>
          <w:p w14:paraId="1F015580" w14:textId="77777777" w:rsidR="00B91CB1" w:rsidRDefault="00B91CB1" w:rsidP="008A435F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4087" w:type="dxa"/>
          </w:tcPr>
          <w:p w14:paraId="1139D29A" w14:textId="77777777" w:rsidR="00B91CB1" w:rsidRDefault="00B91CB1" w:rsidP="008A435F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4394" w:type="dxa"/>
          </w:tcPr>
          <w:p w14:paraId="72511786" w14:textId="77777777" w:rsidR="00B91CB1" w:rsidRDefault="00B91CB1" w:rsidP="008A435F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4193" w:type="dxa"/>
          </w:tcPr>
          <w:p w14:paraId="2C00735E" w14:textId="77777777" w:rsidR="00B91CB1" w:rsidRDefault="00B91CB1" w:rsidP="008A435F">
            <w:pPr>
              <w:spacing w:after="160" w:line="259" w:lineRule="auto"/>
              <w:rPr>
                <w:sz w:val="28"/>
              </w:rPr>
            </w:pPr>
          </w:p>
        </w:tc>
      </w:tr>
    </w:tbl>
    <w:p w14:paraId="695DC163" w14:textId="77777777" w:rsidR="00B91CB1" w:rsidRDefault="00B91CB1">
      <w:pPr>
        <w:spacing w:after="160" w:line="259" w:lineRule="auto"/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2"/>
        <w:gridCol w:w="4087"/>
        <w:gridCol w:w="4394"/>
        <w:gridCol w:w="4193"/>
        <w:gridCol w:w="24"/>
      </w:tblGrid>
      <w:tr w:rsidR="00B91CB1" w14:paraId="0EB1659F" w14:textId="77777777" w:rsidTr="008A435F">
        <w:trPr>
          <w:trHeight w:val="876"/>
        </w:trPr>
        <w:tc>
          <w:tcPr>
            <w:tcW w:w="2039" w:type="dxa"/>
          </w:tcPr>
          <w:p w14:paraId="4CD0DAF7" w14:textId="77777777" w:rsidR="00B91CB1" w:rsidRPr="00B91CB1" w:rsidRDefault="00B91CB1" w:rsidP="008A435F">
            <w:pPr>
              <w:spacing w:after="160" w:line="259" w:lineRule="auto"/>
              <w:rPr>
                <w:b/>
                <w:sz w:val="28"/>
              </w:rPr>
            </w:pPr>
            <w:r w:rsidRPr="00B91CB1">
              <w:rPr>
                <w:b/>
                <w:sz w:val="28"/>
              </w:rPr>
              <w:lastRenderedPageBreak/>
              <w:t>Meeting/course and date</w:t>
            </w:r>
          </w:p>
        </w:tc>
        <w:tc>
          <w:tcPr>
            <w:tcW w:w="4087" w:type="dxa"/>
          </w:tcPr>
          <w:p w14:paraId="036D1412" w14:textId="77777777" w:rsidR="00B91CB1" w:rsidRPr="00B91CB1" w:rsidRDefault="00B91CB1" w:rsidP="008A435F">
            <w:pPr>
              <w:spacing w:after="160" w:line="259" w:lineRule="auto"/>
              <w:rPr>
                <w:b/>
                <w:sz w:val="28"/>
              </w:rPr>
            </w:pPr>
            <w:r w:rsidRPr="00B91CB1">
              <w:rPr>
                <w:b/>
                <w:sz w:val="28"/>
              </w:rPr>
              <w:t>Gap task</w:t>
            </w:r>
          </w:p>
        </w:tc>
        <w:tc>
          <w:tcPr>
            <w:tcW w:w="4394" w:type="dxa"/>
          </w:tcPr>
          <w:p w14:paraId="0AA79DF4" w14:textId="77777777" w:rsidR="00B91CB1" w:rsidRPr="00B91CB1" w:rsidRDefault="00B91CB1" w:rsidP="008A435F">
            <w:pPr>
              <w:spacing w:after="160" w:line="259" w:lineRule="auto"/>
              <w:rPr>
                <w:b/>
                <w:sz w:val="28"/>
              </w:rPr>
            </w:pPr>
            <w:r w:rsidRPr="00B91CB1">
              <w:rPr>
                <w:b/>
                <w:sz w:val="28"/>
              </w:rPr>
              <w:t>Planned link to research project</w:t>
            </w:r>
          </w:p>
        </w:tc>
        <w:tc>
          <w:tcPr>
            <w:tcW w:w="4217" w:type="dxa"/>
            <w:gridSpan w:val="2"/>
          </w:tcPr>
          <w:p w14:paraId="5B6361F2" w14:textId="77777777" w:rsidR="00B91CB1" w:rsidRPr="00B91CB1" w:rsidRDefault="00B91CB1" w:rsidP="008A435F">
            <w:pPr>
              <w:spacing w:after="160" w:line="259" w:lineRule="auto"/>
              <w:rPr>
                <w:b/>
                <w:sz w:val="28"/>
              </w:rPr>
            </w:pPr>
            <w:r w:rsidRPr="00B91CB1">
              <w:rPr>
                <w:b/>
                <w:sz w:val="28"/>
              </w:rPr>
              <w:t>Actual impact</w:t>
            </w:r>
          </w:p>
        </w:tc>
      </w:tr>
      <w:tr w:rsidR="00B91CB1" w14:paraId="684C9B1D" w14:textId="77777777" w:rsidTr="008A435F">
        <w:trPr>
          <w:gridAfter w:val="1"/>
          <w:wAfter w:w="24" w:type="dxa"/>
          <w:trHeight w:val="1531"/>
        </w:trPr>
        <w:tc>
          <w:tcPr>
            <w:tcW w:w="2039" w:type="dxa"/>
          </w:tcPr>
          <w:p w14:paraId="46943D08" w14:textId="77777777" w:rsidR="00B91CB1" w:rsidRDefault="00B91CB1" w:rsidP="008A435F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4087" w:type="dxa"/>
          </w:tcPr>
          <w:p w14:paraId="3FF6458E" w14:textId="77777777" w:rsidR="00B91CB1" w:rsidRDefault="00B91CB1" w:rsidP="008A435F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4394" w:type="dxa"/>
          </w:tcPr>
          <w:p w14:paraId="65D736C5" w14:textId="77777777" w:rsidR="00B91CB1" w:rsidRDefault="00B91CB1" w:rsidP="008A435F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4193" w:type="dxa"/>
          </w:tcPr>
          <w:p w14:paraId="0C5D09C6" w14:textId="77777777" w:rsidR="00B91CB1" w:rsidRDefault="00B91CB1" w:rsidP="008A435F">
            <w:pPr>
              <w:spacing w:after="160" w:line="259" w:lineRule="auto"/>
              <w:rPr>
                <w:sz w:val="28"/>
              </w:rPr>
            </w:pPr>
          </w:p>
        </w:tc>
      </w:tr>
      <w:tr w:rsidR="00B91CB1" w14:paraId="4A3420E3" w14:textId="77777777" w:rsidTr="008A435F">
        <w:trPr>
          <w:gridAfter w:val="1"/>
          <w:wAfter w:w="24" w:type="dxa"/>
          <w:trHeight w:val="1531"/>
        </w:trPr>
        <w:tc>
          <w:tcPr>
            <w:tcW w:w="2039" w:type="dxa"/>
          </w:tcPr>
          <w:p w14:paraId="5DE78B7D" w14:textId="77777777" w:rsidR="00B91CB1" w:rsidRDefault="00B91CB1" w:rsidP="008A435F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4087" w:type="dxa"/>
          </w:tcPr>
          <w:p w14:paraId="16DF2017" w14:textId="77777777" w:rsidR="00B91CB1" w:rsidRDefault="00B91CB1" w:rsidP="008A435F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4394" w:type="dxa"/>
          </w:tcPr>
          <w:p w14:paraId="08DED87E" w14:textId="77777777" w:rsidR="00B91CB1" w:rsidRDefault="00B91CB1" w:rsidP="008A435F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4193" w:type="dxa"/>
          </w:tcPr>
          <w:p w14:paraId="68240DD9" w14:textId="77777777" w:rsidR="00B91CB1" w:rsidRDefault="00B91CB1" w:rsidP="008A435F">
            <w:pPr>
              <w:spacing w:after="160" w:line="259" w:lineRule="auto"/>
              <w:rPr>
                <w:sz w:val="28"/>
              </w:rPr>
            </w:pPr>
          </w:p>
        </w:tc>
      </w:tr>
      <w:tr w:rsidR="00B91CB1" w14:paraId="5D0254BB" w14:textId="77777777" w:rsidTr="008A435F">
        <w:trPr>
          <w:gridAfter w:val="1"/>
          <w:wAfter w:w="24" w:type="dxa"/>
          <w:trHeight w:val="1531"/>
        </w:trPr>
        <w:tc>
          <w:tcPr>
            <w:tcW w:w="2039" w:type="dxa"/>
          </w:tcPr>
          <w:p w14:paraId="4CDE8340" w14:textId="77777777" w:rsidR="00B91CB1" w:rsidRDefault="00B91CB1" w:rsidP="008A435F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4087" w:type="dxa"/>
          </w:tcPr>
          <w:p w14:paraId="0F5DFF7A" w14:textId="77777777" w:rsidR="00B91CB1" w:rsidRDefault="00B91CB1" w:rsidP="008A435F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4394" w:type="dxa"/>
          </w:tcPr>
          <w:p w14:paraId="241E9AE7" w14:textId="77777777" w:rsidR="00B91CB1" w:rsidRDefault="00B91CB1" w:rsidP="008A435F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4193" w:type="dxa"/>
          </w:tcPr>
          <w:p w14:paraId="45295082" w14:textId="77777777" w:rsidR="00B91CB1" w:rsidRDefault="00B91CB1" w:rsidP="008A435F">
            <w:pPr>
              <w:spacing w:after="160" w:line="259" w:lineRule="auto"/>
              <w:rPr>
                <w:sz w:val="28"/>
              </w:rPr>
            </w:pPr>
          </w:p>
        </w:tc>
      </w:tr>
      <w:tr w:rsidR="00B91CB1" w14:paraId="164AC7E2" w14:textId="77777777" w:rsidTr="008A435F">
        <w:trPr>
          <w:gridAfter w:val="1"/>
          <w:wAfter w:w="24" w:type="dxa"/>
          <w:trHeight w:val="1531"/>
        </w:trPr>
        <w:tc>
          <w:tcPr>
            <w:tcW w:w="2039" w:type="dxa"/>
          </w:tcPr>
          <w:p w14:paraId="3D796B0B" w14:textId="77777777" w:rsidR="00B91CB1" w:rsidRDefault="00B91CB1" w:rsidP="008A435F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4087" w:type="dxa"/>
          </w:tcPr>
          <w:p w14:paraId="760C480E" w14:textId="77777777" w:rsidR="00B91CB1" w:rsidRDefault="00B91CB1" w:rsidP="008A435F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4394" w:type="dxa"/>
          </w:tcPr>
          <w:p w14:paraId="503530BA" w14:textId="77777777" w:rsidR="00B91CB1" w:rsidRDefault="00B91CB1" w:rsidP="008A435F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4193" w:type="dxa"/>
          </w:tcPr>
          <w:p w14:paraId="239B424A" w14:textId="77777777" w:rsidR="00B91CB1" w:rsidRDefault="00B91CB1" w:rsidP="008A435F">
            <w:pPr>
              <w:spacing w:after="160" w:line="259" w:lineRule="auto"/>
              <w:rPr>
                <w:sz w:val="28"/>
              </w:rPr>
            </w:pPr>
          </w:p>
        </w:tc>
      </w:tr>
      <w:tr w:rsidR="00B91CB1" w14:paraId="061596EF" w14:textId="77777777" w:rsidTr="008A435F">
        <w:trPr>
          <w:gridAfter w:val="1"/>
          <w:wAfter w:w="24" w:type="dxa"/>
          <w:trHeight w:val="1531"/>
        </w:trPr>
        <w:tc>
          <w:tcPr>
            <w:tcW w:w="2039" w:type="dxa"/>
          </w:tcPr>
          <w:p w14:paraId="4DE2E904" w14:textId="77777777" w:rsidR="00B91CB1" w:rsidRDefault="00B91CB1" w:rsidP="008A435F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4087" w:type="dxa"/>
          </w:tcPr>
          <w:p w14:paraId="151215F9" w14:textId="77777777" w:rsidR="00B91CB1" w:rsidRDefault="00B91CB1" w:rsidP="008A435F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4394" w:type="dxa"/>
          </w:tcPr>
          <w:p w14:paraId="71E1AAED" w14:textId="77777777" w:rsidR="00B91CB1" w:rsidRDefault="00B91CB1" w:rsidP="008A435F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4193" w:type="dxa"/>
          </w:tcPr>
          <w:p w14:paraId="79672C26" w14:textId="77777777" w:rsidR="00B91CB1" w:rsidRDefault="00B91CB1" w:rsidP="008A435F">
            <w:pPr>
              <w:spacing w:after="160" w:line="259" w:lineRule="auto"/>
              <w:rPr>
                <w:sz w:val="28"/>
              </w:rPr>
            </w:pPr>
          </w:p>
        </w:tc>
      </w:tr>
    </w:tbl>
    <w:p w14:paraId="4F1B1FFD" w14:textId="77777777" w:rsidR="00B91CB1" w:rsidRDefault="00B91CB1">
      <w:pPr>
        <w:spacing w:after="160" w:line="259" w:lineRule="auto"/>
        <w:rPr>
          <w:sz w:val="28"/>
        </w:rPr>
        <w:sectPr w:rsidR="00B91CB1" w:rsidSect="00B91CB1">
          <w:pgSz w:w="16840" w:h="11900" w:orient="landscape"/>
          <w:pgMar w:top="845" w:right="851" w:bottom="851" w:left="1134" w:header="284" w:footer="709" w:gutter="0"/>
          <w:cols w:space="708"/>
        </w:sectPr>
      </w:pPr>
    </w:p>
    <w:bookmarkEnd w:id="0"/>
    <w:bookmarkEnd w:id="2"/>
    <w:p w14:paraId="02820F4A" w14:textId="77777777" w:rsidR="00190062" w:rsidRDefault="00190062" w:rsidP="00190062">
      <w:pPr>
        <w:pStyle w:val="OATmainheader"/>
        <w:spacing w:after="0" w:line="240" w:lineRule="auto"/>
        <w:rPr>
          <w:sz w:val="28"/>
        </w:rPr>
      </w:pPr>
      <w:r>
        <w:rPr>
          <w:sz w:val="28"/>
        </w:rPr>
        <w:lastRenderedPageBreak/>
        <w:t>Teacher Standards:</w:t>
      </w:r>
    </w:p>
    <w:p w14:paraId="52913BC9" w14:textId="77777777" w:rsidR="00190062" w:rsidRPr="00106E2E" w:rsidRDefault="00190062" w:rsidP="00190062">
      <w:pPr>
        <w:pStyle w:val="OATmainheader"/>
        <w:rPr>
          <w:sz w:val="28"/>
          <w:szCs w:val="28"/>
        </w:rPr>
      </w:pPr>
      <w:r w:rsidRPr="00106E2E">
        <w:rPr>
          <w:sz w:val="28"/>
          <w:szCs w:val="28"/>
        </w:rPr>
        <w:t>1. Professional practice outcomes</w:t>
      </w:r>
    </w:p>
    <w:p w14:paraId="28AF66D0" w14:textId="77777777" w:rsidR="00190062" w:rsidRPr="00190062" w:rsidRDefault="00190062" w:rsidP="00190062">
      <w:pPr>
        <w:pStyle w:val="OATSubheader"/>
      </w:pPr>
      <w:r w:rsidRPr="00190062">
        <w:t>Relevant standards</w:t>
      </w:r>
    </w:p>
    <w:p w14:paraId="6C080D68" w14:textId="77777777" w:rsidR="00190062" w:rsidRPr="00190062" w:rsidRDefault="00190062" w:rsidP="00190062">
      <w:pPr>
        <w:pStyle w:val="OATbullet"/>
        <w:spacing w:after="226" w:line="240" w:lineRule="exact"/>
        <w:ind w:left="360" w:hanging="360"/>
      </w:pPr>
      <w:r w:rsidRPr="00190062">
        <w:t>Establish a safe and stimulating environment for pupils, rooted in mutual respect.</w:t>
      </w:r>
    </w:p>
    <w:p w14:paraId="0BF73270" w14:textId="77777777" w:rsidR="00190062" w:rsidRPr="00190062" w:rsidRDefault="00190062" w:rsidP="00190062">
      <w:pPr>
        <w:pStyle w:val="OATbullet"/>
        <w:spacing w:after="226" w:line="240" w:lineRule="exact"/>
        <w:ind w:left="360" w:hanging="360"/>
      </w:pPr>
      <w:r w:rsidRPr="00190062">
        <w:t>Set goals that stretch and challenge pupils of all backgrounds, abilities and dispositions</w:t>
      </w:r>
    </w:p>
    <w:p w14:paraId="2556BCA5" w14:textId="77777777" w:rsidR="00190062" w:rsidRPr="00190062" w:rsidRDefault="00190062" w:rsidP="00190062">
      <w:pPr>
        <w:pStyle w:val="OATbullet"/>
        <w:spacing w:after="226" w:line="240" w:lineRule="exact"/>
        <w:ind w:left="360" w:hanging="360"/>
      </w:pPr>
      <w:r w:rsidRPr="00190062">
        <w:t xml:space="preserve">Demonstrate consistently the positive attitudes, values and </w:t>
      </w:r>
      <w:proofErr w:type="spellStart"/>
      <w:r w:rsidRPr="00190062">
        <w:t>behaviour</w:t>
      </w:r>
      <w:proofErr w:type="spellEnd"/>
      <w:r w:rsidRPr="00190062">
        <w:t xml:space="preserve"> which are expected</w:t>
      </w:r>
    </w:p>
    <w:p w14:paraId="0B8FC423" w14:textId="77777777" w:rsidR="00190062" w:rsidRPr="00190062" w:rsidRDefault="00190062" w:rsidP="00190062">
      <w:pPr>
        <w:pStyle w:val="OATbullet"/>
        <w:spacing w:after="226" w:line="240" w:lineRule="exact"/>
        <w:ind w:left="360" w:hanging="360"/>
      </w:pPr>
      <w:r w:rsidRPr="00190062">
        <w:t xml:space="preserve">Be accountable for pupils’ attainment, progress and outcomes. </w:t>
      </w:r>
    </w:p>
    <w:p w14:paraId="25641D0D" w14:textId="77777777" w:rsidR="00190062" w:rsidRPr="00190062" w:rsidRDefault="00190062" w:rsidP="00190062">
      <w:pPr>
        <w:pStyle w:val="OATbullet"/>
        <w:spacing w:after="226" w:line="240" w:lineRule="exact"/>
        <w:ind w:left="360" w:hanging="360"/>
      </w:pPr>
      <w:r w:rsidRPr="00190062">
        <w:t xml:space="preserve">Be aware of pupils’ capabilities and their prior knowledge, and plan teaching to build on these. </w:t>
      </w:r>
    </w:p>
    <w:p w14:paraId="0CBB4741" w14:textId="77777777" w:rsidR="00190062" w:rsidRPr="00190062" w:rsidRDefault="00190062" w:rsidP="00190062">
      <w:pPr>
        <w:pStyle w:val="OATbullet"/>
        <w:spacing w:after="226" w:line="240" w:lineRule="exact"/>
        <w:ind w:left="360" w:hanging="360"/>
      </w:pPr>
      <w:r w:rsidRPr="00190062">
        <w:t>Guide pupils to reflect on the progress they have made and their emerging needs.</w:t>
      </w:r>
    </w:p>
    <w:p w14:paraId="07A93FB0" w14:textId="497BFC4B" w:rsidR="00190062" w:rsidRPr="00190062" w:rsidRDefault="00190062" w:rsidP="00190062">
      <w:pPr>
        <w:pStyle w:val="OATbullet"/>
        <w:spacing w:after="226" w:line="240" w:lineRule="exact"/>
        <w:ind w:left="360" w:hanging="360"/>
      </w:pPr>
      <w:r w:rsidRPr="00190062">
        <w:t xml:space="preserve">Demonstrate knowledge and understanding of how pupils learn and how </w:t>
      </w:r>
      <w:proofErr w:type="gramStart"/>
      <w:r w:rsidRPr="00190062">
        <w:t>this</w:t>
      </w:r>
      <w:r w:rsidR="00A7040B">
        <w:t xml:space="preserve"> </w:t>
      </w:r>
      <w:r w:rsidRPr="00190062">
        <w:t>impacts</w:t>
      </w:r>
      <w:proofErr w:type="gramEnd"/>
      <w:r w:rsidRPr="00190062">
        <w:t xml:space="preserve"> on teaching.</w:t>
      </w:r>
    </w:p>
    <w:p w14:paraId="02FD09D3" w14:textId="77777777" w:rsidR="00190062" w:rsidRPr="00190062" w:rsidRDefault="00190062" w:rsidP="00190062">
      <w:pPr>
        <w:pStyle w:val="OATbullet"/>
        <w:spacing w:after="226" w:line="240" w:lineRule="exact"/>
        <w:ind w:left="360" w:hanging="360"/>
      </w:pPr>
      <w:r w:rsidRPr="00190062">
        <w:t>Encourage pupils to take a responsible and conscientious attitude to their own work and study.</w:t>
      </w:r>
    </w:p>
    <w:p w14:paraId="406E90AF" w14:textId="77777777" w:rsidR="00190062" w:rsidRPr="00190062" w:rsidRDefault="00190062" w:rsidP="00190062">
      <w:pPr>
        <w:pStyle w:val="OATbullet"/>
        <w:spacing w:after="226" w:line="240" w:lineRule="exact"/>
        <w:ind w:left="360" w:hanging="360"/>
      </w:pPr>
      <w:r w:rsidRPr="00190062">
        <w:t>Have a secure knowledge of the relevant subject(s) and curriculum areas, foster and maintain pupils’ interest in the subject, and address misunderstandings.</w:t>
      </w:r>
    </w:p>
    <w:p w14:paraId="6CB169C8" w14:textId="77777777" w:rsidR="00190062" w:rsidRPr="00190062" w:rsidRDefault="00190062" w:rsidP="00190062">
      <w:pPr>
        <w:pStyle w:val="OATbullet"/>
        <w:spacing w:after="226" w:line="240" w:lineRule="exact"/>
        <w:ind w:left="360" w:hanging="360"/>
      </w:pPr>
      <w:r w:rsidRPr="00190062">
        <w:t>Demonstrate an understanding of and take responsibility for promoting high standards of literacy, articulacy and the correct use of Standard English, whatever the teacher’s specialist subject.</w:t>
      </w:r>
    </w:p>
    <w:p w14:paraId="6D341730" w14:textId="77777777" w:rsidR="00190062" w:rsidRPr="00190062" w:rsidRDefault="00190062" w:rsidP="00190062">
      <w:pPr>
        <w:pStyle w:val="OATbullet"/>
        <w:spacing w:after="226" w:line="240" w:lineRule="exact"/>
        <w:ind w:left="360" w:hanging="360"/>
      </w:pPr>
      <w:r w:rsidRPr="00190062">
        <w:t>If teaching early reading, demonstrate a clear understanding of systematic synthetic phonics.</w:t>
      </w:r>
    </w:p>
    <w:p w14:paraId="026A7E42" w14:textId="77777777" w:rsidR="00190062" w:rsidRPr="00190062" w:rsidRDefault="00190062" w:rsidP="00190062">
      <w:pPr>
        <w:pStyle w:val="OATbullet"/>
        <w:spacing w:after="226" w:line="240" w:lineRule="exact"/>
        <w:ind w:left="360" w:hanging="360"/>
      </w:pPr>
      <w:r w:rsidRPr="00190062">
        <w:t xml:space="preserve">If teaching early mathematics, demonstrate a clear understanding of appropriate teaching strategies. </w:t>
      </w:r>
    </w:p>
    <w:p w14:paraId="4A7A5A28" w14:textId="77777777" w:rsidR="00190062" w:rsidRPr="00190062" w:rsidRDefault="00190062" w:rsidP="00190062">
      <w:pPr>
        <w:pStyle w:val="OATbullet"/>
        <w:spacing w:after="226" w:line="240" w:lineRule="exact"/>
        <w:ind w:left="360" w:hanging="360"/>
      </w:pPr>
      <w:r w:rsidRPr="00190062">
        <w:t>Impart knowledge and develop understanding through effective use of lesson time.</w:t>
      </w:r>
    </w:p>
    <w:p w14:paraId="52E18281" w14:textId="77777777" w:rsidR="00190062" w:rsidRPr="00190062" w:rsidRDefault="00190062" w:rsidP="00190062">
      <w:pPr>
        <w:pStyle w:val="OATbullet"/>
        <w:spacing w:after="226" w:line="240" w:lineRule="exact"/>
        <w:ind w:left="360" w:hanging="360"/>
      </w:pPr>
      <w:r w:rsidRPr="00190062">
        <w:t xml:space="preserve">Promote a love of learning and children’s intellectual curiosity. </w:t>
      </w:r>
    </w:p>
    <w:p w14:paraId="305874C4" w14:textId="77777777" w:rsidR="00190062" w:rsidRPr="00190062" w:rsidRDefault="00190062" w:rsidP="00190062">
      <w:pPr>
        <w:pStyle w:val="OATbullet"/>
        <w:spacing w:after="226" w:line="240" w:lineRule="exact"/>
        <w:ind w:left="360" w:hanging="360"/>
      </w:pPr>
      <w:r w:rsidRPr="00190062">
        <w:t>Set homework and plan other cut-of –class activities to consolidate and extend the knowledge and understanding pupils have acquired.</w:t>
      </w:r>
    </w:p>
    <w:p w14:paraId="4C845E3E" w14:textId="77777777" w:rsidR="00190062" w:rsidRPr="00190062" w:rsidRDefault="00190062" w:rsidP="00190062">
      <w:pPr>
        <w:pStyle w:val="OATbullet"/>
        <w:spacing w:after="226" w:line="240" w:lineRule="exact"/>
        <w:ind w:left="360" w:hanging="360"/>
      </w:pPr>
      <w:r w:rsidRPr="00190062">
        <w:t>Know when and how to differentiate appropriately, using approaches which enable pupils to be taught effectively.</w:t>
      </w:r>
    </w:p>
    <w:p w14:paraId="0D203E9A" w14:textId="77777777" w:rsidR="00190062" w:rsidRPr="00190062" w:rsidRDefault="00190062" w:rsidP="00190062">
      <w:pPr>
        <w:pStyle w:val="OATbullet"/>
        <w:spacing w:after="226" w:line="240" w:lineRule="exact"/>
        <w:ind w:left="360" w:hanging="360"/>
      </w:pPr>
      <w:r w:rsidRPr="00190062">
        <w:t>Have a secure understanding of how a range of factors can inhibit pupils’ ability to learn, and how best to overcome these.</w:t>
      </w:r>
    </w:p>
    <w:p w14:paraId="290E57C3" w14:textId="77777777" w:rsidR="00190062" w:rsidRPr="00190062" w:rsidRDefault="00190062" w:rsidP="00190062">
      <w:pPr>
        <w:pStyle w:val="OATbullet"/>
        <w:spacing w:after="226" w:line="240" w:lineRule="exact"/>
        <w:ind w:left="360" w:hanging="360"/>
      </w:pPr>
      <w:r w:rsidRPr="00190062">
        <w:t>Demonstrate an awareness of the physical, social and intellectual development of children, and know how to adapt teaching to support pupils’ education at different stages of development.</w:t>
      </w:r>
    </w:p>
    <w:p w14:paraId="2649A810" w14:textId="77777777" w:rsidR="00190062" w:rsidRPr="00190062" w:rsidRDefault="00190062" w:rsidP="00190062">
      <w:pPr>
        <w:pStyle w:val="OATbullet"/>
        <w:spacing w:after="226" w:line="240" w:lineRule="exact"/>
        <w:ind w:left="360" w:hanging="360"/>
      </w:pPr>
      <w:r w:rsidRPr="00190062">
        <w:t>Have a clear understanding of the needs of all pupils, including those with special educational needs; those of high ability; those with English as an additional language; those with disabilities; and be able to use and evaluate distinctive teaching approaches to engage and support them.</w:t>
      </w:r>
    </w:p>
    <w:p w14:paraId="72C12794" w14:textId="77777777" w:rsidR="00190062" w:rsidRPr="00190062" w:rsidRDefault="00190062" w:rsidP="00190062">
      <w:pPr>
        <w:pStyle w:val="OATbullet"/>
        <w:spacing w:after="226" w:line="240" w:lineRule="exact"/>
        <w:ind w:left="360" w:hanging="360"/>
      </w:pPr>
      <w:r w:rsidRPr="00190062">
        <w:t>Know and understand how to assess to relevant subject and curriculum areas, including statutory assessment requirements.</w:t>
      </w:r>
    </w:p>
    <w:p w14:paraId="77185AB0" w14:textId="77777777" w:rsidR="00190062" w:rsidRPr="00190062" w:rsidRDefault="00190062" w:rsidP="00190062">
      <w:pPr>
        <w:pStyle w:val="OATbullet"/>
        <w:spacing w:after="226" w:line="240" w:lineRule="exact"/>
        <w:ind w:left="360" w:hanging="360"/>
      </w:pPr>
      <w:r w:rsidRPr="00190062">
        <w:t>Make use of formative and summative assessment to secure pupils’ progress.</w:t>
      </w:r>
    </w:p>
    <w:p w14:paraId="7C5C10F0" w14:textId="77777777" w:rsidR="00190062" w:rsidRPr="00190062" w:rsidRDefault="00190062" w:rsidP="00190062">
      <w:pPr>
        <w:pStyle w:val="OATbullet"/>
        <w:spacing w:after="226" w:line="240" w:lineRule="exact"/>
        <w:ind w:left="360" w:hanging="360"/>
      </w:pPr>
      <w:r w:rsidRPr="00190062">
        <w:t>Use relevant data monitor progress, set targets, and plan subsequent lessons.</w:t>
      </w:r>
    </w:p>
    <w:p w14:paraId="7302C2E4" w14:textId="77777777" w:rsidR="00190062" w:rsidRPr="00190062" w:rsidRDefault="00190062" w:rsidP="00190062">
      <w:pPr>
        <w:pStyle w:val="OATbullet"/>
        <w:spacing w:after="226" w:line="240" w:lineRule="exact"/>
        <w:ind w:left="360" w:hanging="360"/>
      </w:pPr>
      <w:r w:rsidRPr="00190062">
        <w:t>Give pupils regular feedback, both orally and through accurate marking, and encourage pupils to respond to the feedback.</w:t>
      </w:r>
    </w:p>
    <w:p w14:paraId="4BFBA0D6" w14:textId="77777777" w:rsidR="00190062" w:rsidRPr="00190062" w:rsidRDefault="00190062" w:rsidP="00190062">
      <w:pPr>
        <w:pStyle w:val="OATbullet"/>
        <w:spacing w:after="226" w:line="240" w:lineRule="exact"/>
        <w:ind w:left="360" w:hanging="360"/>
      </w:pPr>
      <w:r w:rsidRPr="00190062">
        <w:t xml:space="preserve">Have clear rules and routines for </w:t>
      </w:r>
      <w:proofErr w:type="spellStart"/>
      <w:r w:rsidRPr="00190062">
        <w:t>behaviour</w:t>
      </w:r>
      <w:proofErr w:type="spellEnd"/>
      <w:r w:rsidRPr="00190062">
        <w:t xml:space="preserve"> in classrooms, and take responsibility for promoting good and courteous </w:t>
      </w:r>
      <w:proofErr w:type="spellStart"/>
      <w:r w:rsidRPr="00190062">
        <w:t>behaviour</w:t>
      </w:r>
      <w:proofErr w:type="spellEnd"/>
      <w:r w:rsidRPr="00190062">
        <w:t xml:space="preserve"> both in classrooms and around the academy, in accordance with the academy’s </w:t>
      </w:r>
      <w:proofErr w:type="spellStart"/>
      <w:r w:rsidRPr="00190062">
        <w:t>behaviour</w:t>
      </w:r>
      <w:proofErr w:type="spellEnd"/>
      <w:r w:rsidRPr="00190062">
        <w:t xml:space="preserve"> policy.</w:t>
      </w:r>
    </w:p>
    <w:p w14:paraId="0F55FCE6" w14:textId="77777777" w:rsidR="00190062" w:rsidRPr="00190062" w:rsidRDefault="00190062" w:rsidP="00190062">
      <w:pPr>
        <w:pStyle w:val="OATbullet"/>
        <w:spacing w:after="226" w:line="240" w:lineRule="exact"/>
        <w:ind w:left="360" w:hanging="360"/>
      </w:pPr>
      <w:r w:rsidRPr="00190062">
        <w:t xml:space="preserve">Have high expectations of </w:t>
      </w:r>
      <w:proofErr w:type="spellStart"/>
      <w:r w:rsidRPr="00190062">
        <w:t>behaviour</w:t>
      </w:r>
      <w:proofErr w:type="spellEnd"/>
      <w:r w:rsidRPr="00190062">
        <w:t xml:space="preserve">, and establish a framework for discipline with a range of strategies, using praise, sanctions and rewards consistently and fairly. </w:t>
      </w:r>
    </w:p>
    <w:p w14:paraId="70D3BE25" w14:textId="77777777" w:rsidR="00190062" w:rsidRPr="00190062" w:rsidRDefault="00190062" w:rsidP="00190062">
      <w:pPr>
        <w:pStyle w:val="OATbullet"/>
        <w:spacing w:after="226" w:line="240" w:lineRule="exact"/>
        <w:ind w:left="360" w:hanging="360"/>
      </w:pPr>
      <w:r w:rsidRPr="00190062">
        <w:t>Manage classes effectively, using approaches which are appropriate to pupils need in order to involve and motivate them.</w:t>
      </w:r>
    </w:p>
    <w:p w14:paraId="0632934C" w14:textId="77777777" w:rsidR="00190062" w:rsidRPr="00190062" w:rsidRDefault="00190062" w:rsidP="00190062">
      <w:pPr>
        <w:pStyle w:val="OATbullet"/>
        <w:spacing w:after="226" w:line="240" w:lineRule="exact"/>
        <w:ind w:left="360" w:hanging="360"/>
      </w:pPr>
      <w:r w:rsidRPr="00190062">
        <w:t>Deploy support staff effectively.</w:t>
      </w:r>
    </w:p>
    <w:p w14:paraId="5D4975D7" w14:textId="77777777" w:rsidR="00190062" w:rsidRPr="00190062" w:rsidRDefault="00190062" w:rsidP="00190062">
      <w:pPr>
        <w:pStyle w:val="OATSubheader"/>
      </w:pPr>
      <w:r w:rsidRPr="00190062">
        <w:t>Measures</w:t>
      </w:r>
    </w:p>
    <w:p w14:paraId="663AB1E3" w14:textId="77777777" w:rsidR="00190062" w:rsidRPr="00190062" w:rsidRDefault="00190062" w:rsidP="00190062">
      <w:pPr>
        <w:pStyle w:val="OATbullet"/>
        <w:spacing w:after="226" w:line="240" w:lineRule="exact"/>
        <w:ind w:left="360" w:hanging="360"/>
      </w:pPr>
      <w:r w:rsidRPr="00190062">
        <w:t xml:space="preserve">Lesson walkthroughs </w:t>
      </w:r>
    </w:p>
    <w:p w14:paraId="74C74A2C" w14:textId="77777777" w:rsidR="00190062" w:rsidRPr="00190062" w:rsidRDefault="00190062" w:rsidP="00190062">
      <w:pPr>
        <w:pStyle w:val="OATbullet"/>
        <w:spacing w:after="226" w:line="240" w:lineRule="exact"/>
        <w:ind w:left="360" w:hanging="360"/>
      </w:pPr>
      <w:r w:rsidRPr="00190062">
        <w:t>Pupil progress data</w:t>
      </w:r>
    </w:p>
    <w:p w14:paraId="1C756BBA" w14:textId="77777777" w:rsidR="00190062" w:rsidRPr="00190062" w:rsidRDefault="00190062" w:rsidP="00190062">
      <w:pPr>
        <w:pStyle w:val="OATbullet"/>
        <w:spacing w:after="226" w:line="240" w:lineRule="exact"/>
        <w:ind w:left="360" w:hanging="360"/>
      </w:pPr>
      <w:r w:rsidRPr="00190062">
        <w:t>Work scrutiny</w:t>
      </w:r>
    </w:p>
    <w:p w14:paraId="5FB28E38" w14:textId="77777777" w:rsidR="00190062" w:rsidRPr="00190062" w:rsidRDefault="00190062" w:rsidP="00190062">
      <w:pPr>
        <w:pStyle w:val="OATbullet"/>
        <w:spacing w:after="226" w:line="240" w:lineRule="exact"/>
        <w:ind w:left="360" w:hanging="360"/>
      </w:pPr>
      <w:r w:rsidRPr="00190062">
        <w:t>Planning</w:t>
      </w:r>
    </w:p>
    <w:p w14:paraId="6006D767" w14:textId="77777777" w:rsidR="00190062" w:rsidRDefault="00190062">
      <w:pPr>
        <w:spacing w:after="160" w:line="259" w:lineRule="auto"/>
        <w:rPr>
          <w:rFonts w:ascii="Gill Sans MT" w:hAnsi="Gill Sans MT" w:cs="Gill Sans"/>
          <w:color w:val="0092D2"/>
          <w:sz w:val="20"/>
          <w:szCs w:val="20"/>
        </w:rPr>
      </w:pPr>
      <w:r>
        <w:rPr>
          <w:color w:val="0092D2"/>
        </w:rPr>
        <w:br w:type="page"/>
      </w:r>
    </w:p>
    <w:p w14:paraId="01827B30" w14:textId="77777777" w:rsidR="00190062" w:rsidRPr="007F3A95" w:rsidRDefault="00190062" w:rsidP="00190062">
      <w:pPr>
        <w:pStyle w:val="OATnormal"/>
        <w:rPr>
          <w:color w:val="0092D2"/>
        </w:rPr>
      </w:pPr>
      <w:r w:rsidRPr="007F3A95">
        <w:rPr>
          <w:color w:val="0092D2"/>
        </w:rPr>
        <w:lastRenderedPageBreak/>
        <w:t>Career expectation for standard</w:t>
      </w:r>
    </w:p>
    <w:tbl>
      <w:tblPr>
        <w:tblpPr w:leftFromText="180" w:rightFromText="180" w:vertAnchor="text" w:horzAnchor="margin" w:tblpXSpec="center" w:tblpY="221"/>
        <w:tblW w:w="10485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276"/>
        <w:gridCol w:w="1838"/>
        <w:gridCol w:w="1843"/>
        <w:gridCol w:w="1842"/>
        <w:gridCol w:w="1985"/>
        <w:gridCol w:w="1701"/>
      </w:tblGrid>
      <w:tr w:rsidR="00190062" w:rsidRPr="00B40CFE" w14:paraId="44BFB548" w14:textId="77777777" w:rsidTr="00CA2BC3">
        <w:trPr>
          <w:trHeight w:val="4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A214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  <w:r w:rsidRPr="00B40CFE"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  <w:t xml:space="preserve">Professional Area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913D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B40CFE"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  <w:t>Teacher</w:t>
            </w:r>
          </w:p>
          <w:p w14:paraId="67AAAA6E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B40CFE"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  <w:t xml:space="preserve">Main Range Points 1-2 </w:t>
            </w:r>
          </w:p>
          <w:p w14:paraId="195933A3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C524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B40CFE"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  <w:t>Established Teacher</w:t>
            </w:r>
          </w:p>
          <w:p w14:paraId="4D7DB026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B40CFE"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  <w:t xml:space="preserve">Main Range Points 3-4 </w:t>
            </w:r>
          </w:p>
          <w:p w14:paraId="69DB72E0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E9BF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B40CFE"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  <w:t>Accomplished Teacher</w:t>
            </w:r>
          </w:p>
          <w:p w14:paraId="105E0D38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  <w:r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  <w:t xml:space="preserve">Main Range </w:t>
            </w:r>
            <w:r w:rsidRPr="00B40CFE"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  <w:t xml:space="preserve">Points 5-6 </w:t>
            </w:r>
          </w:p>
          <w:p w14:paraId="032DE61A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353C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  <w:r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  <w:t>UPS1 and 2</w:t>
            </w:r>
          </w:p>
          <w:p w14:paraId="64C404B5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704A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  <w:r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  <w:t>UPS 3</w:t>
            </w:r>
          </w:p>
          <w:p w14:paraId="38E1AD3C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FFC000"/>
                <w:sz w:val="14"/>
                <w:szCs w:val="14"/>
                <w:lang w:val="en-GB"/>
              </w:rPr>
            </w:pPr>
          </w:p>
        </w:tc>
      </w:tr>
      <w:tr w:rsidR="00190062" w:rsidRPr="00B40CFE" w14:paraId="7771D9E2" w14:textId="77777777" w:rsidTr="00CA2BC3">
        <w:trPr>
          <w:trHeight w:val="4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66DF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B40CFE"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  <w:t>PROFESSIONAL PRACTICE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3914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  <w:r w:rsidRPr="00B40CFE"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  <w:t xml:space="preserve">Typically, most teaching is good or outstanding </w:t>
            </w:r>
          </w:p>
          <w:p w14:paraId="76BF735A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</w:p>
          <w:p w14:paraId="29B941A7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</w:p>
          <w:p w14:paraId="4318642E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219D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  <w:r w:rsidRPr="00B40CFE"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  <w:t>Typically, almost all teaching is good or outstanding</w:t>
            </w:r>
          </w:p>
          <w:p w14:paraId="2DBE42E7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</w:p>
          <w:p w14:paraId="77195A9A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  <w:r w:rsidRPr="00B40CFE"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B91D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  <w:r w:rsidRPr="00B40CFE"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  <w:t>Typically, all teaching is good or outstanding</w:t>
            </w:r>
          </w:p>
          <w:p w14:paraId="308B480E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</w:p>
          <w:p w14:paraId="6A58159A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</w:p>
          <w:p w14:paraId="5041B0F3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  <w:r w:rsidRPr="00B40CFE"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4BB9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  <w:r w:rsidRPr="00B40CFE"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  <w:t xml:space="preserve">Typically, most teaching is outstanding </w:t>
            </w:r>
          </w:p>
          <w:p w14:paraId="221BABD6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</w:p>
          <w:p w14:paraId="1A9BE9FE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</w:p>
          <w:p w14:paraId="6A6C770F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66B8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  <w:r w:rsidRPr="00B40CFE"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  <w:t xml:space="preserve">Typically, all teaching is outstanding </w:t>
            </w:r>
          </w:p>
          <w:p w14:paraId="1C118CBE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</w:p>
          <w:p w14:paraId="68511E14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</w:p>
          <w:p w14:paraId="0AFBC2EE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</w:p>
        </w:tc>
      </w:tr>
      <w:tr w:rsidR="00190062" w:rsidRPr="001E7E91" w14:paraId="0732387C" w14:textId="77777777" w:rsidTr="00CA2BC3">
        <w:trPr>
          <w:trHeight w:val="40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A07F" w14:textId="77777777" w:rsidR="00190062" w:rsidRPr="001E7E91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1E7E91"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  <w:t xml:space="preserve">PROFESSIONAL OUTCOMES* </w:t>
            </w:r>
          </w:p>
          <w:p w14:paraId="29DA0978" w14:textId="77777777" w:rsidR="00190062" w:rsidRPr="001E7E91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</w:p>
          <w:p w14:paraId="2CAA1890" w14:textId="77777777" w:rsidR="00190062" w:rsidRPr="001E7E91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</w:p>
          <w:p w14:paraId="147D093B" w14:textId="77777777" w:rsidR="00190062" w:rsidRPr="001E7E91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E9C3" w14:textId="77777777" w:rsidR="00190062" w:rsidRPr="001E7E91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  <w:r w:rsidRPr="001E7E91"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  <w:t>Most students achieve in line with Academy expectations</w:t>
            </w:r>
          </w:p>
          <w:p w14:paraId="452FA2B3" w14:textId="77777777" w:rsidR="00190062" w:rsidRPr="001E7E91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</w:p>
          <w:p w14:paraId="4F818418" w14:textId="77777777" w:rsidR="00190062" w:rsidRPr="001E7E91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691B" w14:textId="77777777" w:rsidR="00190062" w:rsidRPr="001E7E91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  <w:r w:rsidRPr="001E7E91"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  <w:t>Almost all students achieve in line with Academy expectations</w:t>
            </w:r>
          </w:p>
          <w:p w14:paraId="688E0939" w14:textId="77777777" w:rsidR="00190062" w:rsidRPr="001E7E91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</w:p>
          <w:p w14:paraId="2C04B66F" w14:textId="77777777" w:rsidR="00190062" w:rsidRPr="001E7E91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9B49" w14:textId="77777777" w:rsidR="00190062" w:rsidRPr="001E7E91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  <w:r w:rsidRPr="001E7E91"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  <w:t>Almost all students achieve in line with Academy expectations; some exceed them</w:t>
            </w:r>
          </w:p>
          <w:p w14:paraId="296D2CFE" w14:textId="77777777" w:rsidR="00190062" w:rsidRPr="001E7E91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CE35" w14:textId="77777777" w:rsidR="00190062" w:rsidRPr="001E7E91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  <w:r w:rsidRPr="001E7E91"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  <w:t>Almost all students achieve in line with Academy expectations; many exceed them</w:t>
            </w:r>
          </w:p>
          <w:p w14:paraId="7BEAC175" w14:textId="77777777" w:rsidR="00190062" w:rsidRPr="001E7E91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AF85" w14:textId="77777777" w:rsidR="00190062" w:rsidRPr="001E7E91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  <w:r w:rsidRPr="001E7E91"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  <w:t>Almost all students achieve in line with Academy expectations; many exceed them</w:t>
            </w:r>
          </w:p>
          <w:p w14:paraId="19B671A3" w14:textId="77777777" w:rsidR="00190062" w:rsidRPr="001E7E91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</w:p>
        </w:tc>
      </w:tr>
    </w:tbl>
    <w:p w14:paraId="2CAD9E5A" w14:textId="77777777" w:rsidR="00190062" w:rsidRDefault="00190062" w:rsidP="00190062">
      <w:pPr>
        <w:rPr>
          <w:rFonts w:ascii="Gill Sans MT" w:hAnsi="Gill Sans MT" w:cs="Gill Sans"/>
          <w:sz w:val="20"/>
          <w:szCs w:val="20"/>
        </w:rPr>
      </w:pPr>
    </w:p>
    <w:p w14:paraId="1BA0AA1B" w14:textId="77777777" w:rsidR="00190062" w:rsidRPr="00106E2E" w:rsidRDefault="00190062" w:rsidP="00190062">
      <w:pPr>
        <w:pStyle w:val="OATmainheader"/>
        <w:rPr>
          <w:sz w:val="28"/>
          <w:szCs w:val="28"/>
        </w:rPr>
      </w:pPr>
      <w:r w:rsidRPr="00106E2E">
        <w:rPr>
          <w:sz w:val="28"/>
          <w:szCs w:val="28"/>
        </w:rPr>
        <w:t>2.Professional relationships</w:t>
      </w:r>
    </w:p>
    <w:p w14:paraId="7DAA8541" w14:textId="77777777" w:rsidR="00190062" w:rsidRDefault="00190062" w:rsidP="00190062">
      <w:pPr>
        <w:pStyle w:val="OATSubheader"/>
      </w:pPr>
      <w:r>
        <w:t>Relevant standards</w:t>
      </w:r>
    </w:p>
    <w:p w14:paraId="11C6F857" w14:textId="77777777" w:rsidR="00190062" w:rsidRDefault="00190062" w:rsidP="00190062">
      <w:pPr>
        <w:pStyle w:val="OATbullet"/>
        <w:spacing w:after="226" w:line="240" w:lineRule="exact"/>
        <w:ind w:left="360" w:hanging="360"/>
      </w:pPr>
      <w:r>
        <w:t>Establish a safe and stimulating environment for pupils, rooted in mutual respect.</w:t>
      </w:r>
    </w:p>
    <w:p w14:paraId="1931E079" w14:textId="77777777" w:rsidR="00190062" w:rsidRDefault="00190062" w:rsidP="00190062">
      <w:pPr>
        <w:pStyle w:val="OATbullet"/>
        <w:spacing w:after="226" w:line="240" w:lineRule="exact"/>
        <w:ind w:left="360" w:hanging="360"/>
      </w:pPr>
      <w:r>
        <w:t xml:space="preserve">Demonstrate consistently the positive attitudes, values and </w:t>
      </w:r>
      <w:proofErr w:type="spellStart"/>
      <w:r>
        <w:t>behaviour</w:t>
      </w:r>
      <w:proofErr w:type="spellEnd"/>
      <w:r>
        <w:t xml:space="preserve"> which are expected of pupils.</w:t>
      </w:r>
    </w:p>
    <w:p w14:paraId="297D44A5" w14:textId="77777777" w:rsidR="00190062" w:rsidRDefault="00190062" w:rsidP="00190062">
      <w:pPr>
        <w:pStyle w:val="OATbullet"/>
        <w:spacing w:after="226" w:line="240" w:lineRule="exact"/>
        <w:ind w:left="360" w:hanging="360"/>
      </w:pPr>
      <w:r>
        <w:t>Maintain good relationships with pupils, exercise appropriate authority, and act decisively when necessary.</w:t>
      </w:r>
    </w:p>
    <w:p w14:paraId="45BF3ABE" w14:textId="77777777" w:rsidR="00190062" w:rsidRDefault="00190062" w:rsidP="00190062">
      <w:pPr>
        <w:pStyle w:val="OATbullet"/>
        <w:spacing w:after="226" w:line="240" w:lineRule="exact"/>
        <w:ind w:left="360" w:hanging="360"/>
      </w:pPr>
      <w:r>
        <w:t>Develop effective professional relationships with colleagues, knowing how and when to draw on advice and specialist support.</w:t>
      </w:r>
    </w:p>
    <w:p w14:paraId="543D6BD4" w14:textId="77777777" w:rsidR="00190062" w:rsidRDefault="00190062" w:rsidP="00190062">
      <w:pPr>
        <w:pStyle w:val="OATbullet"/>
        <w:spacing w:after="226" w:line="240" w:lineRule="exact"/>
        <w:ind w:left="360" w:hanging="360"/>
      </w:pPr>
      <w:r>
        <w:t xml:space="preserve">Deploy support staff effectively. </w:t>
      </w:r>
    </w:p>
    <w:p w14:paraId="535E97EE" w14:textId="77777777" w:rsidR="00190062" w:rsidRDefault="00190062" w:rsidP="00190062">
      <w:pPr>
        <w:pStyle w:val="OATbullet"/>
        <w:spacing w:after="226" w:line="240" w:lineRule="exact"/>
        <w:ind w:left="360" w:hanging="360"/>
      </w:pPr>
      <w:r>
        <w:t>Communicate effectively with parents with regard to pupils’ achievements and well-being.</w:t>
      </w:r>
    </w:p>
    <w:p w14:paraId="6EF75F39" w14:textId="77777777" w:rsidR="00190062" w:rsidRDefault="00190062" w:rsidP="00190062">
      <w:pPr>
        <w:pStyle w:val="OATSubheader"/>
      </w:pPr>
      <w:r>
        <w:t>Measures</w:t>
      </w:r>
    </w:p>
    <w:p w14:paraId="230CFEC7" w14:textId="77777777" w:rsidR="00190062" w:rsidRDefault="00190062" w:rsidP="00190062">
      <w:pPr>
        <w:pStyle w:val="OATbullet"/>
        <w:spacing w:after="226" w:line="240" w:lineRule="exact"/>
        <w:ind w:left="360" w:hanging="360"/>
      </w:pPr>
      <w:r>
        <w:t>Code of conduct</w:t>
      </w:r>
    </w:p>
    <w:p w14:paraId="4496CF84" w14:textId="77777777" w:rsidR="00190062" w:rsidRDefault="00190062" w:rsidP="00190062">
      <w:pPr>
        <w:pStyle w:val="OATbullet"/>
        <w:spacing w:after="226" w:line="240" w:lineRule="exact"/>
        <w:ind w:left="360" w:hanging="360"/>
      </w:pPr>
      <w:r>
        <w:t xml:space="preserve">Lesson walkthroughs </w:t>
      </w:r>
    </w:p>
    <w:p w14:paraId="68A3CFC5" w14:textId="77777777" w:rsidR="00190062" w:rsidRDefault="00190062" w:rsidP="00190062">
      <w:pPr>
        <w:pStyle w:val="OATbullet"/>
        <w:spacing w:after="226" w:line="240" w:lineRule="exact"/>
        <w:ind w:left="360" w:hanging="360"/>
      </w:pPr>
      <w:r>
        <w:t>Professional feedback</w:t>
      </w:r>
    </w:p>
    <w:p w14:paraId="6F66AA15" w14:textId="77777777" w:rsidR="00190062" w:rsidRPr="00A31C52" w:rsidRDefault="00190062" w:rsidP="00190062">
      <w:pPr>
        <w:pStyle w:val="OATnormal"/>
        <w:rPr>
          <w:color w:val="0092D2"/>
        </w:rPr>
      </w:pPr>
      <w:r w:rsidRPr="00A31C52">
        <w:rPr>
          <w:color w:val="0092D2"/>
        </w:rPr>
        <w:t>Career expectation for standard</w:t>
      </w:r>
    </w:p>
    <w:tbl>
      <w:tblPr>
        <w:tblpPr w:leftFromText="180" w:rightFromText="180" w:vertAnchor="text" w:horzAnchor="margin" w:tblpXSpec="center" w:tblpY="221"/>
        <w:tblW w:w="1161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843"/>
        <w:gridCol w:w="2126"/>
        <w:gridCol w:w="1984"/>
        <w:gridCol w:w="2127"/>
        <w:gridCol w:w="2126"/>
      </w:tblGrid>
      <w:tr w:rsidR="00190062" w:rsidRPr="00B40CFE" w14:paraId="09EDF044" w14:textId="77777777" w:rsidTr="00CA2BC3">
        <w:trPr>
          <w:trHeight w:val="59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C896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  <w:r w:rsidRPr="00B40CFE"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  <w:t xml:space="preserve">Professional Area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FE21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B40CFE"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  <w:t>Teacher</w:t>
            </w:r>
          </w:p>
          <w:p w14:paraId="43801772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B40CFE"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  <w:t xml:space="preserve">Main Range Points 1-2 </w:t>
            </w:r>
          </w:p>
          <w:p w14:paraId="241059FD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1621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B40CFE"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  <w:t>Established Teacher</w:t>
            </w:r>
          </w:p>
          <w:p w14:paraId="4EB2B3F3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B40CFE"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  <w:t xml:space="preserve">Main Range Points 3-4 </w:t>
            </w:r>
          </w:p>
          <w:p w14:paraId="38AE4174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C042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B40CFE"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  <w:t>Accomplished Teacher</w:t>
            </w:r>
          </w:p>
          <w:p w14:paraId="14095189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  <w:r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  <w:t>Main Range</w:t>
            </w:r>
            <w:r w:rsidRPr="00B40CFE"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  <w:t xml:space="preserve"> Points 5-6 </w:t>
            </w:r>
          </w:p>
          <w:p w14:paraId="4489B907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2D96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  <w:r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  <w:t>UPS1 and 2</w:t>
            </w:r>
          </w:p>
          <w:p w14:paraId="06BDD0DA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EA53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  <w:r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  <w:t>UPS 3</w:t>
            </w:r>
          </w:p>
          <w:p w14:paraId="538755A8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FFC000"/>
                <w:sz w:val="14"/>
                <w:szCs w:val="14"/>
                <w:lang w:val="en-GB"/>
              </w:rPr>
            </w:pPr>
          </w:p>
        </w:tc>
      </w:tr>
      <w:tr w:rsidR="00190062" w:rsidRPr="001E7E91" w14:paraId="220D61C9" w14:textId="77777777" w:rsidTr="00CA2BC3">
        <w:trPr>
          <w:trHeight w:val="59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1934" w14:textId="77777777" w:rsidR="00190062" w:rsidRPr="001E7E91" w:rsidRDefault="00190062" w:rsidP="00CA2BC3">
            <w:pPr>
              <w:pStyle w:val="Default"/>
              <w:rPr>
                <w:rFonts w:ascii="Segoe UI" w:hAnsi="Segoe UI" w:cs="Segoe UI"/>
                <w:b/>
                <w:bCs/>
                <w:sz w:val="14"/>
                <w:szCs w:val="14"/>
              </w:rPr>
            </w:pPr>
            <w:r w:rsidRPr="001E7E91">
              <w:rPr>
                <w:rFonts w:ascii="Segoe UI" w:hAnsi="Segoe UI" w:cs="Segoe UI"/>
                <w:b/>
                <w:bCs/>
                <w:sz w:val="14"/>
                <w:szCs w:val="14"/>
              </w:rPr>
              <w:t xml:space="preserve">PROFESSIONAL RELATIONSHIPS </w:t>
            </w:r>
          </w:p>
          <w:p w14:paraId="5EFE91B7" w14:textId="77777777" w:rsidR="00190062" w:rsidRPr="001E7E91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</w:p>
          <w:p w14:paraId="672911AA" w14:textId="77777777" w:rsidR="00190062" w:rsidRPr="001E7E91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</w:p>
          <w:p w14:paraId="2D978E16" w14:textId="77777777" w:rsidR="00190062" w:rsidRPr="001E7E91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</w:p>
          <w:p w14:paraId="2A32A7FA" w14:textId="77777777" w:rsidR="00190062" w:rsidRPr="001E7E91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</w:p>
          <w:p w14:paraId="7462EE52" w14:textId="77777777" w:rsidR="00190062" w:rsidRPr="001E7E91" w:rsidRDefault="00190062" w:rsidP="00CA2BC3">
            <w:pPr>
              <w:autoSpaceDE w:val="0"/>
              <w:autoSpaceDN w:val="0"/>
              <w:adjustRightInd w:val="0"/>
              <w:ind w:left="1223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AB17" w14:textId="77777777" w:rsidR="00190062" w:rsidRPr="001E7E91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i/>
                <w:iCs/>
                <w:color w:val="000000"/>
                <w:sz w:val="14"/>
                <w:szCs w:val="14"/>
                <w:lang w:val="en-GB"/>
              </w:rPr>
            </w:pPr>
            <w:r w:rsidRPr="001E7E91"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  <w:t xml:space="preserve">Positive working relationships with students, colleagues and parents. </w:t>
            </w:r>
            <w:r w:rsidRPr="001E7E91">
              <w:rPr>
                <w:rFonts w:ascii="Segoe UI" w:eastAsiaTheme="minorHAnsi" w:hAnsi="Segoe UI" w:cs="Segoe UI"/>
                <w:i/>
                <w:iCs/>
                <w:color w:val="000000"/>
                <w:sz w:val="14"/>
                <w:szCs w:val="14"/>
                <w:lang w:val="en-GB"/>
              </w:rPr>
              <w:t xml:space="preserve"> </w:t>
            </w:r>
          </w:p>
          <w:p w14:paraId="2E794907" w14:textId="77777777" w:rsidR="00190062" w:rsidRPr="001E7E91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i/>
                <w:iCs/>
                <w:color w:val="000000"/>
                <w:sz w:val="14"/>
                <w:szCs w:val="14"/>
                <w:lang w:val="en-GB"/>
              </w:rPr>
            </w:pPr>
          </w:p>
          <w:p w14:paraId="7DF369CE" w14:textId="77777777" w:rsidR="00190062" w:rsidRPr="001E7E91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i/>
                <w:iCs/>
                <w:color w:val="000000"/>
                <w:sz w:val="14"/>
                <w:szCs w:val="14"/>
                <w:lang w:val="en-GB"/>
              </w:rPr>
            </w:pPr>
          </w:p>
          <w:p w14:paraId="7E2F02FC" w14:textId="77777777" w:rsidR="00190062" w:rsidRPr="001E7E91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i/>
                <w:iCs/>
                <w:color w:val="000000"/>
                <w:sz w:val="14"/>
                <w:szCs w:val="14"/>
                <w:lang w:val="en-GB"/>
              </w:rPr>
            </w:pPr>
          </w:p>
          <w:p w14:paraId="6C928730" w14:textId="77777777" w:rsidR="00190062" w:rsidRPr="001E7E91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3034" w14:textId="77777777" w:rsidR="00190062" w:rsidRPr="001E7E91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  <w:r w:rsidRPr="001E7E91"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  <w:t>These relationships are securely focussed on improving provision for students.</w:t>
            </w:r>
          </w:p>
          <w:p w14:paraId="149B06CC" w14:textId="77777777" w:rsidR="00190062" w:rsidRPr="001E7E91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</w:p>
          <w:p w14:paraId="1A6073AA" w14:textId="77777777" w:rsidR="00190062" w:rsidRPr="001E7E91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</w:p>
          <w:p w14:paraId="0141F30A" w14:textId="77777777" w:rsidR="00190062" w:rsidRPr="001E7E91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</w:p>
          <w:p w14:paraId="5A157589" w14:textId="77777777" w:rsidR="00190062" w:rsidRPr="001E7E91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  <w:r w:rsidRPr="001E7E91"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  <w:t xml:space="preserve"> </w:t>
            </w:r>
            <w:r w:rsidRPr="001E7E91">
              <w:rPr>
                <w:rFonts w:ascii="Segoe UI" w:eastAsiaTheme="minorHAnsi" w:hAnsi="Segoe UI" w:cs="Segoe UI"/>
                <w:i/>
                <w:iCs/>
                <w:color w:val="000000"/>
                <w:sz w:val="14"/>
                <w:szCs w:val="14"/>
                <w:lang w:val="en-GB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FDBD" w14:textId="77777777" w:rsidR="00190062" w:rsidRPr="001E7E91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i/>
                <w:iCs/>
                <w:color w:val="000000"/>
                <w:sz w:val="14"/>
                <w:szCs w:val="14"/>
                <w:lang w:val="en-GB"/>
              </w:rPr>
            </w:pPr>
            <w:r w:rsidRPr="001E7E91"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  <w:t xml:space="preserve">Professional relationships with students, colleagues and staff lead to excellent classroom provision. </w:t>
            </w:r>
            <w:r w:rsidRPr="001E7E91">
              <w:rPr>
                <w:rFonts w:ascii="Segoe UI" w:eastAsiaTheme="minorHAnsi" w:hAnsi="Segoe UI" w:cs="Segoe UI"/>
                <w:i/>
                <w:iCs/>
                <w:color w:val="000000"/>
                <w:sz w:val="14"/>
                <w:szCs w:val="14"/>
                <w:lang w:val="en-GB"/>
              </w:rPr>
              <w:t xml:space="preserve"> </w:t>
            </w:r>
          </w:p>
          <w:p w14:paraId="4BF4E8FE" w14:textId="77777777" w:rsidR="00190062" w:rsidRPr="001E7E91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i/>
                <w:iCs/>
                <w:color w:val="000000"/>
                <w:sz w:val="14"/>
                <w:szCs w:val="14"/>
                <w:lang w:val="en-GB"/>
              </w:rPr>
            </w:pPr>
          </w:p>
          <w:p w14:paraId="0D9B2DFF" w14:textId="77777777" w:rsidR="00190062" w:rsidRPr="001E7E91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53" w14:textId="77777777" w:rsidR="00190062" w:rsidRPr="001E7E91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i/>
                <w:iCs/>
                <w:color w:val="000000"/>
                <w:sz w:val="14"/>
                <w:szCs w:val="14"/>
                <w:lang w:val="en-GB"/>
              </w:rPr>
            </w:pPr>
            <w:r w:rsidRPr="001E7E91"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  <w:t>Plays a visible &amp; proactive role in building key stage or departmental teams to improve provision and outcomes.</w:t>
            </w:r>
            <w:r w:rsidRPr="001E7E91">
              <w:rPr>
                <w:rFonts w:ascii="Segoe UI" w:eastAsiaTheme="minorHAnsi" w:hAnsi="Segoe UI" w:cs="Segoe UI"/>
                <w:i/>
                <w:iCs/>
                <w:color w:val="000000"/>
                <w:sz w:val="14"/>
                <w:szCs w:val="14"/>
                <w:lang w:val="en-GB"/>
              </w:rPr>
              <w:t xml:space="preserve"> </w:t>
            </w:r>
          </w:p>
          <w:p w14:paraId="5C308EA8" w14:textId="77777777" w:rsidR="00190062" w:rsidRPr="001E7E91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i/>
                <w:iCs/>
                <w:color w:val="000000"/>
                <w:sz w:val="14"/>
                <w:szCs w:val="14"/>
                <w:lang w:val="en-GB"/>
              </w:rPr>
            </w:pPr>
          </w:p>
          <w:p w14:paraId="4DDDA304" w14:textId="77777777" w:rsidR="00190062" w:rsidRPr="001E7E91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9E14" w14:textId="77777777" w:rsidR="00190062" w:rsidRPr="001E7E91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i/>
                <w:iCs/>
                <w:color w:val="000000"/>
                <w:sz w:val="14"/>
                <w:szCs w:val="14"/>
                <w:lang w:val="en-GB"/>
              </w:rPr>
            </w:pPr>
            <w:r w:rsidRPr="001E7E91"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  <w:t>Plays a highly visible, proactive role in building school-wide teams to improve provision and impact on outcomes.</w:t>
            </w:r>
            <w:r w:rsidRPr="001E7E91">
              <w:rPr>
                <w:rFonts w:ascii="Segoe UI" w:eastAsiaTheme="minorHAnsi" w:hAnsi="Segoe UI" w:cs="Segoe UI"/>
                <w:i/>
                <w:iCs/>
                <w:color w:val="000000"/>
                <w:sz w:val="14"/>
                <w:szCs w:val="14"/>
                <w:lang w:val="en-GB"/>
              </w:rPr>
              <w:t xml:space="preserve"> </w:t>
            </w:r>
          </w:p>
          <w:p w14:paraId="4D9445FF" w14:textId="77777777" w:rsidR="00190062" w:rsidRPr="001E7E91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i/>
                <w:iCs/>
                <w:color w:val="000000"/>
                <w:sz w:val="14"/>
                <w:szCs w:val="14"/>
                <w:lang w:val="en-GB"/>
              </w:rPr>
            </w:pPr>
          </w:p>
          <w:p w14:paraId="4C4E3495" w14:textId="77777777" w:rsidR="00190062" w:rsidRPr="001E7E91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i/>
                <w:iCs/>
                <w:color w:val="000000"/>
                <w:sz w:val="14"/>
                <w:szCs w:val="14"/>
                <w:lang w:val="en-GB"/>
              </w:rPr>
            </w:pPr>
          </w:p>
          <w:p w14:paraId="6F441603" w14:textId="77777777" w:rsidR="00190062" w:rsidRPr="001E7E91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</w:p>
        </w:tc>
      </w:tr>
    </w:tbl>
    <w:p w14:paraId="766D16AF" w14:textId="77777777" w:rsidR="00190062" w:rsidRDefault="00190062" w:rsidP="00190062">
      <w:pPr>
        <w:rPr>
          <w:color w:val="0070C0"/>
          <w:sz w:val="28"/>
          <w:szCs w:val="28"/>
        </w:rPr>
      </w:pPr>
    </w:p>
    <w:p w14:paraId="520C4064" w14:textId="77777777" w:rsidR="00190062" w:rsidRPr="00106E2E" w:rsidRDefault="00190062" w:rsidP="00190062">
      <w:pPr>
        <w:rPr>
          <w:sz w:val="28"/>
          <w:szCs w:val="28"/>
        </w:rPr>
      </w:pPr>
      <w:r w:rsidRPr="00106E2E">
        <w:rPr>
          <w:color w:val="0070C0"/>
          <w:sz w:val="28"/>
          <w:szCs w:val="28"/>
        </w:rPr>
        <w:t>3. Professional development</w:t>
      </w:r>
    </w:p>
    <w:p w14:paraId="3B0F303E" w14:textId="77777777" w:rsidR="00190062" w:rsidRDefault="00190062" w:rsidP="00190062">
      <w:pPr>
        <w:pStyle w:val="OATSubheader"/>
      </w:pPr>
      <w:r>
        <w:t>Relevant standards</w:t>
      </w:r>
    </w:p>
    <w:p w14:paraId="50BA9449" w14:textId="77777777" w:rsidR="00190062" w:rsidRDefault="00190062" w:rsidP="00190062">
      <w:pPr>
        <w:pStyle w:val="OATbullet"/>
        <w:spacing w:after="226" w:line="240" w:lineRule="exact"/>
        <w:ind w:left="360" w:hanging="360"/>
      </w:pPr>
      <w:r>
        <w:t xml:space="preserve">Demonstrate a critical understanding of developments in the subject and curriculum areas, and promote the value of scholarship. </w:t>
      </w:r>
    </w:p>
    <w:p w14:paraId="20D7A597" w14:textId="77777777" w:rsidR="00190062" w:rsidRDefault="00190062" w:rsidP="00190062">
      <w:pPr>
        <w:pStyle w:val="OATbullet"/>
        <w:spacing w:after="226" w:line="240" w:lineRule="exact"/>
        <w:ind w:left="360" w:hanging="360"/>
      </w:pPr>
      <w:r>
        <w:t xml:space="preserve">Reflect systematically on the effectiveness of lessons and approaches to teaching. </w:t>
      </w:r>
    </w:p>
    <w:p w14:paraId="0BF84902" w14:textId="77777777" w:rsidR="00190062" w:rsidRDefault="00190062" w:rsidP="00190062">
      <w:pPr>
        <w:pStyle w:val="OATbullet"/>
        <w:spacing w:after="226" w:line="240" w:lineRule="exact"/>
        <w:ind w:left="360" w:hanging="360"/>
      </w:pPr>
      <w:r>
        <w:t>Contribute to the design and provision of an engaging curriculum within the relevant subject area(s).</w:t>
      </w:r>
    </w:p>
    <w:p w14:paraId="4F157937" w14:textId="77777777" w:rsidR="00190062" w:rsidRDefault="00190062" w:rsidP="00190062">
      <w:pPr>
        <w:pStyle w:val="OATbullet"/>
        <w:spacing w:after="226" w:line="240" w:lineRule="exact"/>
        <w:ind w:left="360" w:hanging="360"/>
      </w:pPr>
      <w:r>
        <w:t xml:space="preserve">Take responsibility for improving teaching through appropriate professional development, responding to advice and feedback from colleagues. </w:t>
      </w:r>
    </w:p>
    <w:p w14:paraId="05D80242" w14:textId="77777777" w:rsidR="00190062" w:rsidRDefault="00190062" w:rsidP="00190062">
      <w:pPr>
        <w:pStyle w:val="OATSubheader"/>
      </w:pPr>
      <w:r>
        <w:t>Measures</w:t>
      </w:r>
    </w:p>
    <w:p w14:paraId="4ADB5832" w14:textId="77777777" w:rsidR="00190062" w:rsidRDefault="00190062" w:rsidP="00190062">
      <w:pPr>
        <w:pStyle w:val="OATbullet"/>
        <w:spacing w:after="226" w:line="240" w:lineRule="exact"/>
        <w:ind w:left="360" w:hanging="360"/>
      </w:pPr>
      <w:r>
        <w:t>CPD records and feedback</w:t>
      </w:r>
    </w:p>
    <w:p w14:paraId="5BD3552C" w14:textId="77777777" w:rsidR="00190062" w:rsidRDefault="00190062" w:rsidP="00190062">
      <w:pPr>
        <w:pStyle w:val="OATbullet"/>
        <w:spacing w:after="226" w:line="240" w:lineRule="exact"/>
        <w:ind w:left="360" w:hanging="360"/>
      </w:pPr>
      <w:r>
        <w:t>Action, impact and evaluation records</w:t>
      </w:r>
    </w:p>
    <w:p w14:paraId="55775F1C" w14:textId="77777777" w:rsidR="00190062" w:rsidRDefault="00190062" w:rsidP="00190062">
      <w:pPr>
        <w:pStyle w:val="OATbullet"/>
        <w:spacing w:after="226" w:line="240" w:lineRule="exact"/>
        <w:ind w:left="360" w:hanging="360"/>
      </w:pPr>
      <w:r>
        <w:t>Response to lesson walkthrough feedback</w:t>
      </w:r>
    </w:p>
    <w:p w14:paraId="5F88A51D" w14:textId="77777777" w:rsidR="00190062" w:rsidRPr="00106E2E" w:rsidRDefault="00190062" w:rsidP="00190062">
      <w:pPr>
        <w:pStyle w:val="OATnormal"/>
        <w:rPr>
          <w:color w:val="0092D2"/>
        </w:rPr>
      </w:pPr>
      <w:r w:rsidRPr="00A31C52">
        <w:rPr>
          <w:color w:val="0092D2"/>
        </w:rPr>
        <w:lastRenderedPageBreak/>
        <w:t xml:space="preserve">Career expectation for standard </w:t>
      </w:r>
    </w:p>
    <w:tbl>
      <w:tblPr>
        <w:tblpPr w:leftFromText="180" w:rightFromText="180" w:vertAnchor="text" w:horzAnchor="margin" w:tblpXSpec="center" w:tblpY="221"/>
        <w:tblW w:w="1161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843"/>
        <w:gridCol w:w="2126"/>
        <w:gridCol w:w="1984"/>
        <w:gridCol w:w="2127"/>
        <w:gridCol w:w="2126"/>
      </w:tblGrid>
      <w:tr w:rsidR="00190062" w:rsidRPr="00B40CFE" w14:paraId="5DE2E1E3" w14:textId="77777777" w:rsidTr="00CA2BC3">
        <w:trPr>
          <w:trHeight w:val="59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319D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  <w:r w:rsidRPr="00B40CFE"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  <w:t xml:space="preserve">Professional Area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12F9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B40CFE"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  <w:t>Teacher</w:t>
            </w:r>
          </w:p>
          <w:p w14:paraId="33FBCA7A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B40CFE"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  <w:t xml:space="preserve">Main Range Points 1-2 </w:t>
            </w:r>
          </w:p>
          <w:p w14:paraId="5D937313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880D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B40CFE"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  <w:t>Established Teacher</w:t>
            </w:r>
          </w:p>
          <w:p w14:paraId="681A46FE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B40CFE"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  <w:t xml:space="preserve">Main Range Points 3-4 </w:t>
            </w:r>
          </w:p>
          <w:p w14:paraId="53226A3F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C2E8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B40CFE"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  <w:t>Accomplished Teacher</w:t>
            </w:r>
          </w:p>
          <w:p w14:paraId="040C3E30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  <w:r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  <w:t>Main Range</w:t>
            </w:r>
            <w:r w:rsidRPr="00B40CFE"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  <w:t xml:space="preserve"> Points 5-6 </w:t>
            </w:r>
          </w:p>
          <w:p w14:paraId="64BA6D3C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80AB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  <w:r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  <w:t>UPS1 and 2</w:t>
            </w:r>
          </w:p>
          <w:p w14:paraId="3E3E1336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D874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  <w:r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  <w:t>UPS 3</w:t>
            </w:r>
          </w:p>
          <w:p w14:paraId="6D43D22C" w14:textId="77777777" w:rsidR="00190062" w:rsidRPr="00B40CFE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FFC000"/>
                <w:sz w:val="14"/>
                <w:szCs w:val="14"/>
                <w:lang w:val="en-GB"/>
              </w:rPr>
            </w:pPr>
          </w:p>
        </w:tc>
      </w:tr>
      <w:tr w:rsidR="00190062" w:rsidRPr="001E7E91" w14:paraId="4C7DEA9D" w14:textId="77777777" w:rsidTr="00CA2BC3">
        <w:trPr>
          <w:trHeight w:val="59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9DB3" w14:textId="77777777" w:rsidR="00190062" w:rsidRPr="001E7E91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1E7E91"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  <w:t xml:space="preserve">PROFESSIONAL DEVELOPMENT </w:t>
            </w:r>
          </w:p>
          <w:p w14:paraId="06AECCE0" w14:textId="77777777" w:rsidR="00190062" w:rsidRPr="001E7E91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</w:p>
          <w:p w14:paraId="7AF64F9D" w14:textId="77777777" w:rsidR="00190062" w:rsidRPr="001E7E91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</w:p>
          <w:p w14:paraId="56593A9C" w14:textId="77777777" w:rsidR="00190062" w:rsidRPr="001E7E91" w:rsidRDefault="00190062" w:rsidP="00CA2BC3">
            <w:pPr>
              <w:autoSpaceDE w:val="0"/>
              <w:autoSpaceDN w:val="0"/>
              <w:adjustRightInd w:val="0"/>
              <w:ind w:left="596"/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</w:p>
          <w:p w14:paraId="382A6730" w14:textId="77777777" w:rsidR="00190062" w:rsidRPr="001E7E91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</w:p>
          <w:p w14:paraId="4DC56139" w14:textId="77777777" w:rsidR="00190062" w:rsidRPr="001E7E91" w:rsidRDefault="00190062" w:rsidP="00CA2BC3">
            <w:pPr>
              <w:autoSpaceDE w:val="0"/>
              <w:autoSpaceDN w:val="0"/>
              <w:adjustRightInd w:val="0"/>
              <w:ind w:left="738"/>
              <w:rPr>
                <w:rFonts w:ascii="Segoe UI" w:eastAsiaTheme="minorHAns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</w:p>
          <w:p w14:paraId="282F97CF" w14:textId="77777777" w:rsidR="00190062" w:rsidRPr="001E7E91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9A58" w14:textId="77777777" w:rsidR="00190062" w:rsidRPr="001E7E91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  <w:r w:rsidRPr="001E7E91"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  <w:t xml:space="preserve">Able, with support, to identify key professional development needs and respond to advice and feedback </w:t>
            </w:r>
          </w:p>
          <w:p w14:paraId="5130FA02" w14:textId="77777777" w:rsidR="00190062" w:rsidRPr="001E7E91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</w:p>
          <w:p w14:paraId="5EF408F9" w14:textId="77777777" w:rsidR="00190062" w:rsidRPr="001E7E91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2806" w14:textId="77777777" w:rsidR="00190062" w:rsidRPr="001E7E91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  <w:r w:rsidRPr="001E7E91"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  <w:t xml:space="preserve">Takes a proactive role in accessing relevant support and professional development  </w:t>
            </w:r>
          </w:p>
          <w:p w14:paraId="215159C7" w14:textId="77777777" w:rsidR="00190062" w:rsidRPr="001E7E91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</w:p>
          <w:p w14:paraId="48EDFAD6" w14:textId="77777777" w:rsidR="00190062" w:rsidRPr="001E7E91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</w:p>
          <w:p w14:paraId="6CBCD1E2" w14:textId="77777777" w:rsidR="00190062" w:rsidRPr="001E7E91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CBC1" w14:textId="77777777" w:rsidR="00190062" w:rsidRPr="001E7E91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  <w:r w:rsidRPr="001E7E91"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  <w:t xml:space="preserve">Fully competent practitioner able to keep up to date with changes and adapt practice accordingly </w:t>
            </w:r>
          </w:p>
          <w:p w14:paraId="25B1804F" w14:textId="77777777" w:rsidR="00190062" w:rsidRPr="001E7E91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</w:p>
          <w:p w14:paraId="25941E55" w14:textId="77777777" w:rsidR="00190062" w:rsidRPr="001E7E91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</w:p>
          <w:p w14:paraId="3E5C6F3B" w14:textId="77777777" w:rsidR="00190062" w:rsidRPr="001E7E91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07CA" w14:textId="77777777" w:rsidR="00190062" w:rsidRPr="001E7E91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  <w:r w:rsidRPr="001E7E91"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  <w:t xml:space="preserve">Plays a visible &amp; proactive role in leading the professional development of key stage or departmental colleagues </w:t>
            </w:r>
          </w:p>
          <w:p w14:paraId="304BDD06" w14:textId="77777777" w:rsidR="00190062" w:rsidRPr="001E7E91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06C5" w14:textId="77777777" w:rsidR="00190062" w:rsidRPr="001E7E91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  <w:r w:rsidRPr="001E7E91"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  <w:t>Plays a highly visible &amp; proactive role in leading the professional development of colleagues across the Academy</w:t>
            </w:r>
          </w:p>
          <w:p w14:paraId="49EF9A5E" w14:textId="77777777" w:rsidR="00190062" w:rsidRPr="001E7E91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</w:p>
          <w:p w14:paraId="0801EA15" w14:textId="77777777" w:rsidR="00190062" w:rsidRPr="001E7E91" w:rsidRDefault="00190062" w:rsidP="00CA2BC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4"/>
                <w:szCs w:val="14"/>
                <w:lang w:val="en-GB"/>
              </w:rPr>
            </w:pPr>
          </w:p>
        </w:tc>
      </w:tr>
    </w:tbl>
    <w:p w14:paraId="159E71B7" w14:textId="77777777" w:rsidR="00190062" w:rsidRDefault="00190062" w:rsidP="00190062">
      <w:pPr>
        <w:pStyle w:val="OATnormal"/>
      </w:pPr>
    </w:p>
    <w:p w14:paraId="7A7D2370" w14:textId="77777777" w:rsidR="00190062" w:rsidRPr="00106E2E" w:rsidRDefault="00190062" w:rsidP="00190062">
      <w:pPr>
        <w:rPr>
          <w:color w:val="0070C0"/>
          <w:sz w:val="28"/>
          <w:szCs w:val="28"/>
        </w:rPr>
      </w:pPr>
      <w:r w:rsidRPr="00106E2E">
        <w:rPr>
          <w:color w:val="0070C0"/>
          <w:sz w:val="28"/>
          <w:szCs w:val="28"/>
        </w:rPr>
        <w:t>4. Professional Conduct</w:t>
      </w:r>
    </w:p>
    <w:p w14:paraId="2DC5751A" w14:textId="77777777" w:rsidR="00190062" w:rsidRDefault="00190062" w:rsidP="00190062">
      <w:pPr>
        <w:pStyle w:val="OATSubheader"/>
      </w:pPr>
      <w:r>
        <w:t>Relevant standards</w:t>
      </w:r>
    </w:p>
    <w:p w14:paraId="0B2A3234" w14:textId="77777777" w:rsidR="00190062" w:rsidRDefault="00190062" w:rsidP="00190062">
      <w:pPr>
        <w:pStyle w:val="OATbullet"/>
        <w:spacing w:after="226" w:line="240" w:lineRule="exact"/>
        <w:ind w:left="360" w:hanging="360"/>
      </w:pPr>
      <w:r>
        <w:t xml:space="preserve">Teachers uphold public trust in the profession and maintain high standards of ethics and behavior, within and outside the academy, by: treating pupils with dignity; building relationships rooted in mutual respect and at all times observing proper boundaries appropriate to a teachers professional position; having regard for the need to safeguard pupils well-being, in accordance with statutory provisions; Showing tolerance of and respect for the rights of others; not undermining fundamental British Values, including democracy, the rule of law, individual liberty and mutual respect, and tolerance of those with different faiths and beliefs; ensuring that personal beliefs are not expressed in ways which exploit pupils vulnerability or might lead them to break the law. </w:t>
      </w:r>
    </w:p>
    <w:p w14:paraId="6CD49A81" w14:textId="77777777" w:rsidR="00190062" w:rsidRDefault="00190062" w:rsidP="00190062">
      <w:pPr>
        <w:pStyle w:val="OATbullet"/>
        <w:spacing w:after="226" w:line="240" w:lineRule="exact"/>
        <w:ind w:left="360" w:hanging="360"/>
      </w:pPr>
      <w:r>
        <w:t xml:space="preserve">Teachers must have proper professional regard for the ethos policies and practices of the academy in which they teach, and maintain high standards in their own attendance and punctuality. </w:t>
      </w:r>
    </w:p>
    <w:p w14:paraId="333827BF" w14:textId="77777777" w:rsidR="00190062" w:rsidRDefault="00190062" w:rsidP="00190062">
      <w:pPr>
        <w:pStyle w:val="OATbullet"/>
        <w:spacing w:after="226" w:line="240" w:lineRule="exact"/>
        <w:ind w:left="360" w:hanging="360"/>
      </w:pPr>
      <w:r>
        <w:t xml:space="preserve">Teachers must </w:t>
      </w:r>
      <w:proofErr w:type="gramStart"/>
      <w:r>
        <w:t>have an understanding of</w:t>
      </w:r>
      <w:proofErr w:type="gramEnd"/>
      <w:r>
        <w:t>, and always act within, the statutory frameworks which set out their professional duties and responsibilities.</w:t>
      </w:r>
    </w:p>
    <w:p w14:paraId="0C599EFC" w14:textId="77777777" w:rsidR="00190062" w:rsidRDefault="00190062" w:rsidP="00190062">
      <w:pPr>
        <w:pStyle w:val="OATSubheader"/>
      </w:pPr>
      <w:r>
        <w:t xml:space="preserve">Measures </w:t>
      </w:r>
    </w:p>
    <w:p w14:paraId="6534DFCB" w14:textId="77777777" w:rsidR="00190062" w:rsidRDefault="00190062" w:rsidP="00190062">
      <w:pPr>
        <w:pStyle w:val="OATbullet"/>
        <w:spacing w:after="226" w:line="240" w:lineRule="exact"/>
        <w:ind w:left="360" w:hanging="360"/>
      </w:pPr>
      <w:r>
        <w:t>Maintain code of conduct</w:t>
      </w:r>
    </w:p>
    <w:p w14:paraId="387A5C11" w14:textId="77777777" w:rsidR="00190062" w:rsidRDefault="00190062" w:rsidP="00190062">
      <w:pPr>
        <w:pStyle w:val="OATbullet"/>
        <w:spacing w:after="226" w:line="240" w:lineRule="exact"/>
        <w:ind w:left="360" w:hanging="360"/>
      </w:pPr>
      <w:r>
        <w:t>Formal disciplinary/ grievance</w:t>
      </w:r>
    </w:p>
    <w:p w14:paraId="492AD28A" w14:textId="77777777" w:rsidR="00190062" w:rsidRPr="00A31C52" w:rsidRDefault="00190062" w:rsidP="00190062">
      <w:pPr>
        <w:pStyle w:val="OATnormal"/>
        <w:rPr>
          <w:color w:val="0092D2"/>
        </w:rPr>
      </w:pPr>
      <w:r w:rsidRPr="00A31C52">
        <w:rPr>
          <w:color w:val="0092D2"/>
        </w:rPr>
        <w:t>Career expectation standard</w:t>
      </w:r>
      <w:r>
        <w:rPr>
          <w:color w:val="0092D2"/>
        </w:rPr>
        <w:t>s for guidance. Not to be used in isolation as check list.</w:t>
      </w:r>
    </w:p>
    <w:p w14:paraId="0ADBD439" w14:textId="77777777" w:rsidR="00190062" w:rsidRDefault="00190062" w:rsidP="00190062"/>
    <w:tbl>
      <w:tblPr>
        <w:tblpPr w:leftFromText="180" w:rightFromText="180" w:vertAnchor="text" w:horzAnchor="margin" w:tblpXSpec="center" w:tblpY="221"/>
        <w:tblW w:w="1159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843"/>
        <w:gridCol w:w="2097"/>
        <w:gridCol w:w="1985"/>
        <w:gridCol w:w="2126"/>
        <w:gridCol w:w="2126"/>
      </w:tblGrid>
      <w:tr w:rsidR="00190062" w:rsidRPr="00493D9F" w14:paraId="1C6C0B8E" w14:textId="77777777" w:rsidTr="00CA2BC3">
        <w:trPr>
          <w:trHeight w:val="46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4B40" w14:textId="77777777" w:rsidR="00190062" w:rsidRPr="00493D9F" w:rsidRDefault="00190062" w:rsidP="00CA2BC3">
            <w:pPr>
              <w:autoSpaceDE w:val="0"/>
              <w:autoSpaceDN w:val="0"/>
              <w:adjustRightInd w:val="0"/>
              <w:rPr>
                <w:rFonts w:ascii="Segoe UI" w:eastAsia="Calibri" w:hAnsi="Segoe UI" w:cs="Segoe UI"/>
                <w:color w:val="000000"/>
                <w:sz w:val="14"/>
                <w:szCs w:val="14"/>
                <w:lang w:val="en-GB"/>
              </w:rPr>
            </w:pPr>
            <w:r w:rsidRPr="00493D9F">
              <w:rPr>
                <w:rFonts w:ascii="Segoe UI" w:eastAsia="Calibri" w:hAnsi="Segoe UI" w:cs="Segoe UI"/>
                <w:b/>
                <w:bCs/>
                <w:color w:val="000000"/>
                <w:sz w:val="14"/>
                <w:szCs w:val="14"/>
                <w:lang w:val="en-GB"/>
              </w:rPr>
              <w:t xml:space="preserve">Professional Area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A71A" w14:textId="77777777" w:rsidR="00190062" w:rsidRPr="00493D9F" w:rsidRDefault="00190062" w:rsidP="00CA2BC3">
            <w:pPr>
              <w:autoSpaceDE w:val="0"/>
              <w:autoSpaceDN w:val="0"/>
              <w:adjustRightInd w:val="0"/>
              <w:rPr>
                <w:rFonts w:ascii="Segoe UI" w:eastAsia="Calibr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93D9F">
              <w:rPr>
                <w:rFonts w:ascii="Segoe UI" w:eastAsia="Calibri" w:hAnsi="Segoe UI" w:cs="Segoe UI"/>
                <w:b/>
                <w:bCs/>
                <w:color w:val="000000"/>
                <w:sz w:val="14"/>
                <w:szCs w:val="14"/>
                <w:lang w:val="en-GB"/>
              </w:rPr>
              <w:t>Teacher</w:t>
            </w:r>
          </w:p>
          <w:p w14:paraId="67AF438B" w14:textId="77777777" w:rsidR="00190062" w:rsidRPr="00493D9F" w:rsidRDefault="00190062" w:rsidP="00CA2BC3">
            <w:pPr>
              <w:autoSpaceDE w:val="0"/>
              <w:autoSpaceDN w:val="0"/>
              <w:adjustRightInd w:val="0"/>
              <w:rPr>
                <w:rFonts w:ascii="Segoe UI" w:eastAsia="Calibr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93D9F">
              <w:rPr>
                <w:rFonts w:ascii="Segoe UI" w:eastAsia="Calibri" w:hAnsi="Segoe UI" w:cs="Segoe UI"/>
                <w:b/>
                <w:bCs/>
                <w:color w:val="000000"/>
                <w:sz w:val="14"/>
                <w:szCs w:val="14"/>
                <w:lang w:val="en-GB"/>
              </w:rPr>
              <w:t xml:space="preserve">Main Range Points 1-2 </w:t>
            </w:r>
          </w:p>
          <w:p w14:paraId="49BF270D" w14:textId="77777777" w:rsidR="00190062" w:rsidRPr="00493D9F" w:rsidRDefault="00190062" w:rsidP="00CA2BC3">
            <w:pPr>
              <w:autoSpaceDE w:val="0"/>
              <w:autoSpaceDN w:val="0"/>
              <w:adjustRightInd w:val="0"/>
              <w:rPr>
                <w:rFonts w:ascii="Segoe UI" w:eastAsia="Calibr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0BB8" w14:textId="77777777" w:rsidR="00190062" w:rsidRPr="00493D9F" w:rsidRDefault="00190062" w:rsidP="00CA2BC3">
            <w:pPr>
              <w:autoSpaceDE w:val="0"/>
              <w:autoSpaceDN w:val="0"/>
              <w:adjustRightInd w:val="0"/>
              <w:rPr>
                <w:rFonts w:ascii="Segoe UI" w:eastAsia="Calibr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93D9F">
              <w:rPr>
                <w:rFonts w:ascii="Segoe UI" w:eastAsia="Calibri" w:hAnsi="Segoe UI" w:cs="Segoe UI"/>
                <w:b/>
                <w:bCs/>
                <w:color w:val="000000"/>
                <w:sz w:val="14"/>
                <w:szCs w:val="14"/>
                <w:lang w:val="en-GB"/>
              </w:rPr>
              <w:t>Established Teacher</w:t>
            </w:r>
          </w:p>
          <w:p w14:paraId="44B05E32" w14:textId="77777777" w:rsidR="00190062" w:rsidRPr="00493D9F" w:rsidRDefault="00190062" w:rsidP="00CA2BC3">
            <w:pPr>
              <w:autoSpaceDE w:val="0"/>
              <w:autoSpaceDN w:val="0"/>
              <w:adjustRightInd w:val="0"/>
              <w:rPr>
                <w:rFonts w:ascii="Segoe UI" w:eastAsia="Calibr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93D9F">
              <w:rPr>
                <w:rFonts w:ascii="Segoe UI" w:eastAsia="Calibri" w:hAnsi="Segoe UI" w:cs="Segoe UI"/>
                <w:b/>
                <w:bCs/>
                <w:color w:val="000000"/>
                <w:sz w:val="14"/>
                <w:szCs w:val="14"/>
                <w:lang w:val="en-GB"/>
              </w:rPr>
              <w:t xml:space="preserve">Main Range Points 3-4 </w:t>
            </w:r>
          </w:p>
          <w:p w14:paraId="3D1A8186" w14:textId="77777777" w:rsidR="00190062" w:rsidRPr="00493D9F" w:rsidRDefault="00190062" w:rsidP="00CA2BC3">
            <w:pPr>
              <w:autoSpaceDE w:val="0"/>
              <w:autoSpaceDN w:val="0"/>
              <w:adjustRightInd w:val="0"/>
              <w:rPr>
                <w:rFonts w:ascii="Segoe UI" w:eastAsia="Calibr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D7F5" w14:textId="77777777" w:rsidR="00190062" w:rsidRPr="00493D9F" w:rsidRDefault="00190062" w:rsidP="00CA2BC3">
            <w:pPr>
              <w:autoSpaceDE w:val="0"/>
              <w:autoSpaceDN w:val="0"/>
              <w:adjustRightInd w:val="0"/>
              <w:rPr>
                <w:rFonts w:ascii="Segoe UI" w:eastAsia="Calibr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93D9F">
              <w:rPr>
                <w:rFonts w:ascii="Segoe UI" w:eastAsia="Calibri" w:hAnsi="Segoe UI" w:cs="Segoe UI"/>
                <w:b/>
                <w:bCs/>
                <w:color w:val="000000"/>
                <w:sz w:val="14"/>
                <w:szCs w:val="14"/>
                <w:lang w:val="en-GB"/>
              </w:rPr>
              <w:t>Accomplished Teacher</w:t>
            </w:r>
          </w:p>
          <w:p w14:paraId="2554A986" w14:textId="77777777" w:rsidR="00190062" w:rsidRPr="00493D9F" w:rsidRDefault="00190062" w:rsidP="00CA2BC3">
            <w:pPr>
              <w:autoSpaceDE w:val="0"/>
              <w:autoSpaceDN w:val="0"/>
              <w:adjustRightInd w:val="0"/>
              <w:rPr>
                <w:rFonts w:ascii="Segoe UI" w:eastAsia="Calibr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  <w:r>
              <w:rPr>
                <w:rFonts w:ascii="Segoe UI" w:eastAsia="Calibri" w:hAnsi="Segoe UI" w:cs="Segoe UI"/>
                <w:b/>
                <w:bCs/>
                <w:color w:val="000000"/>
                <w:sz w:val="14"/>
                <w:szCs w:val="14"/>
                <w:lang w:val="en-GB"/>
              </w:rPr>
              <w:t xml:space="preserve">Main Range </w:t>
            </w:r>
            <w:r w:rsidRPr="00493D9F">
              <w:rPr>
                <w:rFonts w:ascii="Segoe UI" w:eastAsia="Calibri" w:hAnsi="Segoe UI" w:cs="Segoe UI"/>
                <w:b/>
                <w:bCs/>
                <w:color w:val="000000"/>
                <w:sz w:val="14"/>
                <w:szCs w:val="14"/>
                <w:lang w:val="en-GB"/>
              </w:rPr>
              <w:t xml:space="preserve">Points 5-6 </w:t>
            </w:r>
          </w:p>
          <w:p w14:paraId="3BF83326" w14:textId="77777777" w:rsidR="00190062" w:rsidRPr="00493D9F" w:rsidRDefault="00190062" w:rsidP="00CA2BC3">
            <w:pPr>
              <w:autoSpaceDE w:val="0"/>
              <w:autoSpaceDN w:val="0"/>
              <w:adjustRightInd w:val="0"/>
              <w:rPr>
                <w:rFonts w:ascii="Segoe UI" w:eastAsia="Calibr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1EDC" w14:textId="77777777" w:rsidR="00190062" w:rsidRPr="00493D9F" w:rsidRDefault="00190062" w:rsidP="00CA2BC3">
            <w:pPr>
              <w:autoSpaceDE w:val="0"/>
              <w:autoSpaceDN w:val="0"/>
              <w:adjustRightInd w:val="0"/>
              <w:rPr>
                <w:rFonts w:ascii="Segoe UI" w:eastAsia="Calibr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93D9F">
              <w:rPr>
                <w:rFonts w:ascii="Segoe UI" w:eastAsia="Calibri" w:hAnsi="Segoe UI" w:cs="Segoe UI"/>
                <w:b/>
                <w:bCs/>
                <w:color w:val="000000"/>
                <w:sz w:val="14"/>
                <w:szCs w:val="14"/>
                <w:lang w:val="en-GB"/>
              </w:rPr>
              <w:t>UPS1 and 2</w:t>
            </w:r>
          </w:p>
          <w:p w14:paraId="13DFA089" w14:textId="77777777" w:rsidR="00190062" w:rsidRPr="00493D9F" w:rsidRDefault="00190062" w:rsidP="00CA2BC3">
            <w:pPr>
              <w:autoSpaceDE w:val="0"/>
              <w:autoSpaceDN w:val="0"/>
              <w:adjustRightInd w:val="0"/>
              <w:rPr>
                <w:rFonts w:ascii="Segoe UI" w:eastAsia="Calibr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6D9B" w14:textId="77777777" w:rsidR="00190062" w:rsidRPr="00493D9F" w:rsidRDefault="00190062" w:rsidP="00CA2BC3">
            <w:pPr>
              <w:autoSpaceDE w:val="0"/>
              <w:autoSpaceDN w:val="0"/>
              <w:adjustRightInd w:val="0"/>
              <w:rPr>
                <w:rFonts w:ascii="Segoe UI" w:eastAsia="Calibri" w:hAnsi="Segoe UI" w:cs="Segoe U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493D9F">
              <w:rPr>
                <w:rFonts w:ascii="Segoe UI" w:eastAsia="Calibri" w:hAnsi="Segoe UI" w:cs="Segoe UI"/>
                <w:b/>
                <w:bCs/>
                <w:color w:val="000000"/>
                <w:sz w:val="14"/>
                <w:szCs w:val="14"/>
                <w:lang w:val="en-GB"/>
              </w:rPr>
              <w:t>UPS 3</w:t>
            </w:r>
          </w:p>
          <w:p w14:paraId="7B5F91DF" w14:textId="77777777" w:rsidR="00190062" w:rsidRPr="00493D9F" w:rsidRDefault="00190062" w:rsidP="00CA2BC3">
            <w:pPr>
              <w:autoSpaceDE w:val="0"/>
              <w:autoSpaceDN w:val="0"/>
              <w:adjustRightInd w:val="0"/>
              <w:rPr>
                <w:rFonts w:ascii="Segoe UI" w:eastAsia="Calibri" w:hAnsi="Segoe UI" w:cs="Segoe UI"/>
                <w:color w:val="FFC000"/>
                <w:sz w:val="14"/>
                <w:szCs w:val="14"/>
                <w:lang w:val="en-GB"/>
              </w:rPr>
            </w:pPr>
          </w:p>
        </w:tc>
      </w:tr>
      <w:tr w:rsidR="00190062" w:rsidRPr="00493D9F" w14:paraId="05203BAA" w14:textId="77777777" w:rsidTr="00CA2BC3">
        <w:trPr>
          <w:trHeight w:val="46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FDA8" w14:textId="77777777" w:rsidR="00190062" w:rsidRPr="00493D9F" w:rsidRDefault="00190062" w:rsidP="00CA2BC3">
            <w:pPr>
              <w:autoSpaceDE w:val="0"/>
              <w:autoSpaceDN w:val="0"/>
              <w:adjustRightInd w:val="0"/>
              <w:rPr>
                <w:rFonts w:ascii="Segoe UI" w:eastAsia="Calibri" w:hAnsi="Segoe UI" w:cs="Segoe UI"/>
                <w:color w:val="000000"/>
                <w:sz w:val="14"/>
                <w:szCs w:val="14"/>
                <w:lang w:val="en-GB"/>
              </w:rPr>
            </w:pPr>
            <w:r w:rsidRPr="00493D9F">
              <w:rPr>
                <w:rFonts w:ascii="Segoe UI" w:eastAsia="Calibri" w:hAnsi="Segoe UI" w:cs="Segoe UI"/>
                <w:color w:val="000000"/>
                <w:sz w:val="14"/>
                <w:szCs w:val="14"/>
                <w:lang w:val="en-GB"/>
              </w:rPr>
              <w:t xml:space="preserve">Meets all the teacher standards. Meets all appraisal objectives </w:t>
            </w:r>
          </w:p>
          <w:p w14:paraId="4C270347" w14:textId="77777777" w:rsidR="00190062" w:rsidRPr="00493D9F" w:rsidRDefault="00190062" w:rsidP="00CA2BC3">
            <w:pPr>
              <w:autoSpaceDE w:val="0"/>
              <w:autoSpaceDN w:val="0"/>
              <w:adjustRightInd w:val="0"/>
              <w:rPr>
                <w:rFonts w:ascii="Segoe UI" w:eastAsia="Calibri" w:hAnsi="Segoe UI" w:cs="Segoe UI"/>
                <w:color w:val="000000"/>
                <w:sz w:val="14"/>
                <w:szCs w:val="14"/>
                <w:lang w:val="en-GB"/>
              </w:rPr>
            </w:pPr>
          </w:p>
          <w:p w14:paraId="0FB58E57" w14:textId="77777777" w:rsidR="00190062" w:rsidRPr="00493D9F" w:rsidRDefault="00190062" w:rsidP="00CA2BC3">
            <w:pPr>
              <w:autoSpaceDE w:val="0"/>
              <w:autoSpaceDN w:val="0"/>
              <w:adjustRightInd w:val="0"/>
              <w:rPr>
                <w:rFonts w:ascii="Segoe UI" w:eastAsia="Calibri" w:hAnsi="Segoe UI" w:cs="Segoe UI"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6763" w14:textId="77777777" w:rsidR="00190062" w:rsidRPr="00493D9F" w:rsidRDefault="00190062" w:rsidP="00CA2BC3">
            <w:pPr>
              <w:autoSpaceDE w:val="0"/>
              <w:autoSpaceDN w:val="0"/>
              <w:adjustRightInd w:val="0"/>
              <w:rPr>
                <w:rFonts w:ascii="Segoe UI" w:eastAsia="Calibri" w:hAnsi="Segoe UI" w:cs="Segoe UI"/>
                <w:color w:val="000000"/>
                <w:sz w:val="14"/>
                <w:szCs w:val="14"/>
                <w:lang w:val="en-GB"/>
              </w:rPr>
            </w:pPr>
            <w:r w:rsidRPr="00493D9F">
              <w:rPr>
                <w:rFonts w:ascii="Segoe UI" w:eastAsia="Calibri" w:hAnsi="Segoe UI" w:cs="Segoe UI"/>
                <w:color w:val="000000"/>
                <w:sz w:val="14"/>
                <w:szCs w:val="14"/>
                <w:lang w:val="en-GB"/>
              </w:rPr>
              <w:t>Meets all the teacher standards. Meets all appraisal objectives</w:t>
            </w:r>
          </w:p>
          <w:p w14:paraId="19E51B42" w14:textId="77777777" w:rsidR="00190062" w:rsidRPr="00493D9F" w:rsidRDefault="00190062" w:rsidP="00CA2BC3">
            <w:pPr>
              <w:autoSpaceDE w:val="0"/>
              <w:autoSpaceDN w:val="0"/>
              <w:adjustRightInd w:val="0"/>
              <w:rPr>
                <w:rFonts w:ascii="Segoe UI" w:eastAsia="Calibri" w:hAnsi="Segoe UI" w:cs="Segoe UI"/>
                <w:color w:val="000000"/>
                <w:sz w:val="14"/>
                <w:szCs w:val="14"/>
                <w:lang w:val="en-GB"/>
              </w:rPr>
            </w:pPr>
          </w:p>
          <w:p w14:paraId="055361BC" w14:textId="77777777" w:rsidR="00190062" w:rsidRPr="00493D9F" w:rsidRDefault="00190062" w:rsidP="00CA2BC3">
            <w:pPr>
              <w:autoSpaceDE w:val="0"/>
              <w:autoSpaceDN w:val="0"/>
              <w:adjustRightInd w:val="0"/>
              <w:rPr>
                <w:rFonts w:ascii="Segoe UI" w:eastAsia="Calibri" w:hAnsi="Segoe UI" w:cs="Segoe UI"/>
                <w:color w:val="000000"/>
                <w:sz w:val="14"/>
                <w:szCs w:val="14"/>
                <w:lang w:val="en-GB"/>
              </w:rPr>
            </w:pPr>
            <w:r w:rsidRPr="00493D9F">
              <w:rPr>
                <w:rFonts w:ascii="Segoe UI" w:eastAsia="Calibri" w:hAnsi="Segoe UI" w:cs="Segoe UI"/>
                <w:color w:val="000000"/>
                <w:sz w:val="14"/>
                <w:szCs w:val="14"/>
                <w:lang w:val="en-GB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29F5" w14:textId="77777777" w:rsidR="00190062" w:rsidRPr="00493D9F" w:rsidRDefault="00190062" w:rsidP="00CA2BC3">
            <w:pPr>
              <w:autoSpaceDE w:val="0"/>
              <w:autoSpaceDN w:val="0"/>
              <w:adjustRightInd w:val="0"/>
              <w:rPr>
                <w:rFonts w:ascii="Segoe UI" w:eastAsia="Calibri" w:hAnsi="Segoe UI" w:cs="Segoe UI"/>
                <w:color w:val="000000"/>
                <w:sz w:val="14"/>
                <w:szCs w:val="14"/>
                <w:lang w:val="en-GB"/>
              </w:rPr>
            </w:pPr>
            <w:r w:rsidRPr="00493D9F">
              <w:rPr>
                <w:rFonts w:ascii="Segoe UI" w:eastAsia="Calibri" w:hAnsi="Segoe UI" w:cs="Segoe UI"/>
                <w:color w:val="000000"/>
                <w:sz w:val="14"/>
                <w:szCs w:val="14"/>
                <w:lang w:val="en-GB"/>
              </w:rPr>
              <w:t xml:space="preserve">Meets all the teacher standards. Meets all appraisal objectives </w:t>
            </w:r>
          </w:p>
          <w:p w14:paraId="282B92D8" w14:textId="77777777" w:rsidR="00190062" w:rsidRPr="00493D9F" w:rsidRDefault="00190062" w:rsidP="00CA2BC3">
            <w:pPr>
              <w:autoSpaceDE w:val="0"/>
              <w:autoSpaceDN w:val="0"/>
              <w:adjustRightInd w:val="0"/>
              <w:rPr>
                <w:rFonts w:ascii="Segoe UI" w:eastAsia="Calibri" w:hAnsi="Segoe UI" w:cs="Segoe UI"/>
                <w:color w:val="000000"/>
                <w:sz w:val="14"/>
                <w:szCs w:val="14"/>
                <w:lang w:val="en-GB"/>
              </w:rPr>
            </w:pPr>
          </w:p>
          <w:p w14:paraId="2AAD1F3E" w14:textId="77777777" w:rsidR="00190062" w:rsidRPr="00493D9F" w:rsidRDefault="00190062" w:rsidP="00CA2BC3">
            <w:pPr>
              <w:autoSpaceDE w:val="0"/>
              <w:autoSpaceDN w:val="0"/>
              <w:adjustRightInd w:val="0"/>
              <w:rPr>
                <w:rFonts w:ascii="Segoe UI" w:eastAsia="Calibri" w:hAnsi="Segoe UI" w:cs="Segoe UI"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5EE5" w14:textId="77777777" w:rsidR="00190062" w:rsidRPr="00493D9F" w:rsidRDefault="00190062" w:rsidP="00CA2BC3">
            <w:pPr>
              <w:autoSpaceDE w:val="0"/>
              <w:autoSpaceDN w:val="0"/>
              <w:adjustRightInd w:val="0"/>
              <w:rPr>
                <w:rFonts w:ascii="Segoe UI" w:eastAsia="Calibri" w:hAnsi="Segoe UI" w:cs="Segoe UI"/>
                <w:color w:val="000000"/>
                <w:sz w:val="14"/>
                <w:szCs w:val="14"/>
                <w:lang w:val="en-GB"/>
              </w:rPr>
            </w:pPr>
            <w:r w:rsidRPr="00493D9F">
              <w:rPr>
                <w:rFonts w:ascii="Segoe UI" w:eastAsia="Calibri" w:hAnsi="Segoe UI" w:cs="Segoe UI"/>
                <w:color w:val="000000"/>
                <w:sz w:val="14"/>
                <w:szCs w:val="14"/>
                <w:lang w:val="en-GB"/>
              </w:rPr>
              <w:t>Meets all the teacher standards. Meets all appraisal objectives</w:t>
            </w:r>
          </w:p>
          <w:p w14:paraId="2D095B13" w14:textId="77777777" w:rsidR="00190062" w:rsidRPr="00493D9F" w:rsidRDefault="00190062" w:rsidP="00CA2BC3">
            <w:pPr>
              <w:autoSpaceDE w:val="0"/>
              <w:autoSpaceDN w:val="0"/>
              <w:adjustRightInd w:val="0"/>
              <w:rPr>
                <w:rFonts w:ascii="Segoe UI" w:eastAsia="Calibri" w:hAnsi="Segoe UI" w:cs="Segoe UI"/>
                <w:color w:val="000000"/>
                <w:sz w:val="14"/>
                <w:szCs w:val="14"/>
                <w:lang w:val="en-GB"/>
              </w:rPr>
            </w:pPr>
          </w:p>
          <w:p w14:paraId="5AF7A03F" w14:textId="77777777" w:rsidR="00190062" w:rsidRPr="00493D9F" w:rsidRDefault="00190062" w:rsidP="00CA2BC3">
            <w:pPr>
              <w:autoSpaceDE w:val="0"/>
              <w:autoSpaceDN w:val="0"/>
              <w:adjustRightInd w:val="0"/>
              <w:rPr>
                <w:rFonts w:ascii="Segoe UI" w:eastAsia="Calibri" w:hAnsi="Segoe UI" w:cs="Segoe UI"/>
                <w:color w:val="000000"/>
                <w:sz w:val="14"/>
                <w:szCs w:val="14"/>
                <w:lang w:val="en-GB"/>
              </w:rPr>
            </w:pPr>
            <w:r w:rsidRPr="00493D9F">
              <w:rPr>
                <w:rFonts w:ascii="Segoe UI" w:eastAsia="Calibri" w:hAnsi="Segoe UI" w:cs="Segoe UI"/>
                <w:color w:val="000000"/>
                <w:sz w:val="14"/>
                <w:szCs w:val="14"/>
                <w:lang w:val="en-GB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8180" w14:textId="77777777" w:rsidR="00190062" w:rsidRPr="00493D9F" w:rsidRDefault="00190062" w:rsidP="00CA2BC3">
            <w:pPr>
              <w:autoSpaceDE w:val="0"/>
              <w:autoSpaceDN w:val="0"/>
              <w:adjustRightInd w:val="0"/>
              <w:rPr>
                <w:rFonts w:ascii="Segoe UI" w:eastAsia="Calibri" w:hAnsi="Segoe UI" w:cs="Segoe UI"/>
                <w:color w:val="000000"/>
                <w:sz w:val="14"/>
                <w:szCs w:val="14"/>
                <w:lang w:val="en-GB"/>
              </w:rPr>
            </w:pPr>
            <w:r w:rsidRPr="00493D9F">
              <w:rPr>
                <w:rFonts w:ascii="Segoe UI" w:eastAsia="Calibri" w:hAnsi="Segoe UI" w:cs="Segoe UI"/>
                <w:color w:val="000000"/>
                <w:sz w:val="14"/>
                <w:szCs w:val="14"/>
                <w:lang w:val="en-GB"/>
              </w:rPr>
              <w:t xml:space="preserve">Meets all the teacher standards. Meets all appraisal objectives </w:t>
            </w:r>
          </w:p>
          <w:p w14:paraId="62340BED" w14:textId="77777777" w:rsidR="00190062" w:rsidRPr="00493D9F" w:rsidRDefault="00190062" w:rsidP="00CA2BC3">
            <w:pPr>
              <w:autoSpaceDE w:val="0"/>
              <w:autoSpaceDN w:val="0"/>
              <w:adjustRightInd w:val="0"/>
              <w:rPr>
                <w:rFonts w:ascii="Segoe UI" w:eastAsia="Calibri" w:hAnsi="Segoe UI" w:cs="Segoe UI"/>
                <w:color w:val="000000"/>
                <w:sz w:val="14"/>
                <w:szCs w:val="14"/>
                <w:lang w:val="en-GB"/>
              </w:rPr>
            </w:pPr>
          </w:p>
          <w:p w14:paraId="01BA69AE" w14:textId="77777777" w:rsidR="00190062" w:rsidRPr="00493D9F" w:rsidRDefault="00190062" w:rsidP="00CA2BC3">
            <w:pPr>
              <w:autoSpaceDE w:val="0"/>
              <w:autoSpaceDN w:val="0"/>
              <w:adjustRightInd w:val="0"/>
              <w:rPr>
                <w:rFonts w:ascii="Segoe UI" w:eastAsia="Calibri" w:hAnsi="Segoe UI" w:cs="Segoe UI"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DEDF" w14:textId="77777777" w:rsidR="00190062" w:rsidRPr="00493D9F" w:rsidRDefault="00190062" w:rsidP="00CA2BC3">
            <w:pPr>
              <w:autoSpaceDE w:val="0"/>
              <w:autoSpaceDN w:val="0"/>
              <w:adjustRightInd w:val="0"/>
              <w:rPr>
                <w:rFonts w:ascii="Segoe UI" w:eastAsia="Calibri" w:hAnsi="Segoe UI" w:cs="Segoe UI"/>
                <w:color w:val="000000"/>
                <w:sz w:val="14"/>
                <w:szCs w:val="14"/>
                <w:lang w:val="en-GB"/>
              </w:rPr>
            </w:pPr>
            <w:r w:rsidRPr="00493D9F">
              <w:rPr>
                <w:rFonts w:ascii="Segoe UI" w:eastAsia="Calibri" w:hAnsi="Segoe UI" w:cs="Segoe UI"/>
                <w:color w:val="000000"/>
                <w:sz w:val="14"/>
                <w:szCs w:val="14"/>
                <w:lang w:val="en-GB"/>
              </w:rPr>
              <w:t xml:space="preserve">Meets all the teacher standards. Meets all appraisal objectives </w:t>
            </w:r>
          </w:p>
          <w:p w14:paraId="099706BB" w14:textId="77777777" w:rsidR="00190062" w:rsidRPr="00493D9F" w:rsidRDefault="00190062" w:rsidP="00CA2BC3">
            <w:pPr>
              <w:autoSpaceDE w:val="0"/>
              <w:autoSpaceDN w:val="0"/>
              <w:adjustRightInd w:val="0"/>
              <w:rPr>
                <w:rFonts w:ascii="Segoe UI" w:eastAsia="Calibri" w:hAnsi="Segoe UI" w:cs="Segoe UI"/>
                <w:color w:val="000000"/>
                <w:sz w:val="14"/>
                <w:szCs w:val="14"/>
                <w:lang w:val="en-GB"/>
              </w:rPr>
            </w:pPr>
          </w:p>
          <w:p w14:paraId="01E9E5C4" w14:textId="77777777" w:rsidR="00190062" w:rsidRPr="00493D9F" w:rsidRDefault="00190062" w:rsidP="00CA2BC3">
            <w:pPr>
              <w:autoSpaceDE w:val="0"/>
              <w:autoSpaceDN w:val="0"/>
              <w:adjustRightInd w:val="0"/>
              <w:rPr>
                <w:rFonts w:ascii="Segoe UI" w:eastAsia="Calibri" w:hAnsi="Segoe UI" w:cs="Segoe UI"/>
                <w:color w:val="000000"/>
                <w:sz w:val="14"/>
                <w:szCs w:val="14"/>
                <w:lang w:val="en-GB"/>
              </w:rPr>
            </w:pPr>
          </w:p>
        </w:tc>
      </w:tr>
    </w:tbl>
    <w:p w14:paraId="409DA9B9" w14:textId="77777777" w:rsidR="00190062" w:rsidRDefault="00190062" w:rsidP="00190062"/>
    <w:p w14:paraId="7B84FB2E" w14:textId="77777777" w:rsidR="00190062" w:rsidRDefault="00190062" w:rsidP="00190062">
      <w:pPr>
        <w:rPr>
          <w:rFonts w:ascii="Gill Sans MT" w:hAnsi="Gill Sans MT" w:cs="Gill Sans"/>
          <w:sz w:val="20"/>
          <w:szCs w:val="20"/>
        </w:rPr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43"/>
      </w:tblGrid>
      <w:tr w:rsidR="00190062" w14:paraId="5313A884" w14:textId="77777777" w:rsidTr="00B91CB1">
        <w:trPr>
          <w:trHeight w:val="275"/>
        </w:trPr>
        <w:tc>
          <w:tcPr>
            <w:tcW w:w="10043" w:type="dxa"/>
          </w:tcPr>
          <w:p w14:paraId="37A51497" w14:textId="77777777" w:rsidR="00190062" w:rsidRDefault="00190062" w:rsidP="00CA2BC3">
            <w:pPr>
              <w:pStyle w:val="OATnormal"/>
              <w:spacing w:after="0" w:line="240" w:lineRule="auto"/>
              <w:rPr>
                <w:color w:val="0092D2"/>
              </w:rPr>
            </w:pPr>
            <w:r>
              <w:rPr>
                <w:color w:val="0092D2"/>
              </w:rPr>
              <w:lastRenderedPageBreak/>
              <w:t>Self-Assessment against Teacher Standards</w:t>
            </w:r>
          </w:p>
        </w:tc>
      </w:tr>
      <w:tr w:rsidR="00190062" w14:paraId="6025732A" w14:textId="77777777" w:rsidTr="00CA2BC3">
        <w:trPr>
          <w:trHeight w:val="3101"/>
        </w:trPr>
        <w:tc>
          <w:tcPr>
            <w:tcW w:w="10043" w:type="dxa"/>
          </w:tcPr>
          <w:p w14:paraId="3434AA9E" w14:textId="77777777" w:rsidR="00190062" w:rsidRDefault="00190062" w:rsidP="00CA2BC3">
            <w:pPr>
              <w:pStyle w:val="OATnormal"/>
              <w:numPr>
                <w:ilvl w:val="0"/>
                <w:numId w:val="2"/>
              </w:numPr>
              <w:spacing w:after="0" w:line="240" w:lineRule="auto"/>
              <w:ind w:hanging="720"/>
              <w:rPr>
                <w:b/>
              </w:rPr>
            </w:pPr>
            <w:r w:rsidRPr="00C24D82">
              <w:rPr>
                <w:b/>
              </w:rPr>
              <w:t>Professional practice:</w:t>
            </w:r>
          </w:p>
          <w:p w14:paraId="638240FE" w14:textId="77777777" w:rsidR="00190062" w:rsidRDefault="00190062" w:rsidP="00CA2BC3">
            <w:pPr>
              <w:pStyle w:val="OATnormal"/>
              <w:spacing w:after="0" w:line="240" w:lineRule="auto"/>
              <w:rPr>
                <w:b/>
              </w:rPr>
            </w:pPr>
          </w:p>
          <w:p w14:paraId="17044910" w14:textId="13CBB9C7" w:rsidR="00190062" w:rsidRDefault="00190062" w:rsidP="00CA2BC3">
            <w:pPr>
              <w:pStyle w:val="OATnormal"/>
              <w:spacing w:after="0" w:line="240" w:lineRule="auto"/>
              <w:rPr>
                <w:b/>
              </w:rPr>
            </w:pPr>
          </w:p>
          <w:p w14:paraId="09A2C56A" w14:textId="28F8463E" w:rsidR="00B91CB1" w:rsidRDefault="00B91CB1" w:rsidP="00CA2BC3">
            <w:pPr>
              <w:pStyle w:val="OATnormal"/>
              <w:spacing w:after="0" w:line="240" w:lineRule="auto"/>
              <w:rPr>
                <w:b/>
              </w:rPr>
            </w:pPr>
          </w:p>
          <w:p w14:paraId="57AB82ED" w14:textId="77777777" w:rsidR="00B91CB1" w:rsidRPr="00C24D82" w:rsidRDefault="00B91CB1" w:rsidP="00CA2BC3">
            <w:pPr>
              <w:pStyle w:val="OATnormal"/>
              <w:spacing w:after="0" w:line="240" w:lineRule="auto"/>
              <w:rPr>
                <w:b/>
              </w:rPr>
            </w:pPr>
          </w:p>
          <w:p w14:paraId="1A7396CC" w14:textId="77777777" w:rsidR="00190062" w:rsidRDefault="00190062" w:rsidP="00CA2BC3">
            <w:pPr>
              <w:pStyle w:val="OATnormal"/>
              <w:numPr>
                <w:ilvl w:val="0"/>
                <w:numId w:val="2"/>
              </w:numPr>
              <w:spacing w:after="0" w:line="240" w:lineRule="auto"/>
              <w:ind w:hanging="720"/>
              <w:rPr>
                <w:b/>
              </w:rPr>
            </w:pPr>
            <w:r w:rsidRPr="00C24D82">
              <w:rPr>
                <w:b/>
              </w:rPr>
              <w:t>Professional relationships:</w:t>
            </w:r>
          </w:p>
          <w:p w14:paraId="5F6CDB7C" w14:textId="77777777" w:rsidR="00190062" w:rsidRDefault="00190062" w:rsidP="00CA2BC3">
            <w:pPr>
              <w:pStyle w:val="OATnormal"/>
              <w:spacing w:after="0" w:line="240" w:lineRule="auto"/>
              <w:rPr>
                <w:b/>
              </w:rPr>
            </w:pPr>
          </w:p>
          <w:p w14:paraId="6E2D19E8" w14:textId="69CAA619" w:rsidR="00190062" w:rsidRDefault="00190062" w:rsidP="00CA2BC3">
            <w:pPr>
              <w:pStyle w:val="OATnormal"/>
              <w:spacing w:after="0" w:line="240" w:lineRule="auto"/>
              <w:rPr>
                <w:b/>
              </w:rPr>
            </w:pPr>
          </w:p>
          <w:p w14:paraId="1E52EB6B" w14:textId="6E1E35A5" w:rsidR="00B91CB1" w:rsidRDefault="00B91CB1" w:rsidP="00CA2BC3">
            <w:pPr>
              <w:pStyle w:val="OATnormal"/>
              <w:spacing w:after="0" w:line="240" w:lineRule="auto"/>
              <w:rPr>
                <w:b/>
              </w:rPr>
            </w:pPr>
          </w:p>
          <w:p w14:paraId="17FCE99D" w14:textId="5C9AEA73" w:rsidR="00B91CB1" w:rsidRDefault="00B91CB1" w:rsidP="00CA2BC3">
            <w:pPr>
              <w:pStyle w:val="OATnormal"/>
              <w:spacing w:after="0" w:line="240" w:lineRule="auto"/>
              <w:rPr>
                <w:b/>
              </w:rPr>
            </w:pPr>
          </w:p>
          <w:p w14:paraId="3E212361" w14:textId="77777777" w:rsidR="00B91CB1" w:rsidRPr="00C24D82" w:rsidRDefault="00B91CB1" w:rsidP="00CA2BC3">
            <w:pPr>
              <w:pStyle w:val="OATnormal"/>
              <w:spacing w:after="0" w:line="240" w:lineRule="auto"/>
              <w:rPr>
                <w:b/>
              </w:rPr>
            </w:pPr>
          </w:p>
          <w:p w14:paraId="5347CEC5" w14:textId="77777777" w:rsidR="00190062" w:rsidRDefault="00190062" w:rsidP="00CA2BC3">
            <w:pPr>
              <w:pStyle w:val="OATnormal"/>
              <w:numPr>
                <w:ilvl w:val="0"/>
                <w:numId w:val="2"/>
              </w:numPr>
              <w:spacing w:after="0" w:line="240" w:lineRule="auto"/>
              <w:ind w:hanging="720"/>
              <w:rPr>
                <w:b/>
              </w:rPr>
            </w:pPr>
            <w:r w:rsidRPr="00C24D82">
              <w:rPr>
                <w:b/>
              </w:rPr>
              <w:t>Professional development:</w:t>
            </w:r>
          </w:p>
          <w:p w14:paraId="04D42E37" w14:textId="185725C5" w:rsidR="00190062" w:rsidRDefault="00190062" w:rsidP="00CA2BC3">
            <w:pPr>
              <w:pStyle w:val="OATnormal"/>
              <w:spacing w:after="0" w:line="240" w:lineRule="auto"/>
              <w:rPr>
                <w:b/>
              </w:rPr>
            </w:pPr>
          </w:p>
          <w:p w14:paraId="6250AEC3" w14:textId="4C4D5185" w:rsidR="00B91CB1" w:rsidRDefault="00B91CB1" w:rsidP="00CA2BC3">
            <w:pPr>
              <w:pStyle w:val="OATnormal"/>
              <w:spacing w:after="0" w:line="240" w:lineRule="auto"/>
              <w:rPr>
                <w:b/>
              </w:rPr>
            </w:pPr>
          </w:p>
          <w:p w14:paraId="4D3D3D9F" w14:textId="4171E297" w:rsidR="00B91CB1" w:rsidRDefault="00B91CB1" w:rsidP="00CA2BC3">
            <w:pPr>
              <w:pStyle w:val="OATnormal"/>
              <w:spacing w:after="0" w:line="240" w:lineRule="auto"/>
              <w:rPr>
                <w:b/>
              </w:rPr>
            </w:pPr>
          </w:p>
          <w:p w14:paraId="490E8EED" w14:textId="77777777" w:rsidR="00B91CB1" w:rsidRDefault="00B91CB1" w:rsidP="00CA2BC3">
            <w:pPr>
              <w:pStyle w:val="OATnormal"/>
              <w:spacing w:after="0" w:line="240" w:lineRule="auto"/>
              <w:rPr>
                <w:b/>
              </w:rPr>
            </w:pPr>
          </w:p>
          <w:p w14:paraId="5AFDB4DE" w14:textId="77777777" w:rsidR="00190062" w:rsidRPr="00C24D82" w:rsidRDefault="00190062" w:rsidP="00CA2BC3">
            <w:pPr>
              <w:pStyle w:val="OATnormal"/>
              <w:spacing w:after="0" w:line="240" w:lineRule="auto"/>
              <w:rPr>
                <w:b/>
              </w:rPr>
            </w:pPr>
          </w:p>
          <w:p w14:paraId="35AEDD0D" w14:textId="77777777" w:rsidR="00190062" w:rsidRDefault="00190062" w:rsidP="00CA2BC3">
            <w:pPr>
              <w:pStyle w:val="OATnormal"/>
              <w:numPr>
                <w:ilvl w:val="0"/>
                <w:numId w:val="2"/>
              </w:numPr>
              <w:spacing w:after="0" w:line="240" w:lineRule="auto"/>
              <w:ind w:hanging="720"/>
              <w:rPr>
                <w:b/>
              </w:rPr>
            </w:pPr>
            <w:r w:rsidRPr="00C24D82">
              <w:rPr>
                <w:b/>
              </w:rPr>
              <w:t>Professional conduct:</w:t>
            </w:r>
          </w:p>
          <w:p w14:paraId="43EE8A9B" w14:textId="77777777" w:rsidR="00B91CB1" w:rsidRDefault="00B91CB1" w:rsidP="00B91CB1">
            <w:pPr>
              <w:pStyle w:val="OATnormal"/>
              <w:spacing w:after="0" w:line="240" w:lineRule="auto"/>
              <w:rPr>
                <w:b/>
              </w:rPr>
            </w:pPr>
          </w:p>
          <w:p w14:paraId="3A4C61BC" w14:textId="77777777" w:rsidR="00B91CB1" w:rsidRDefault="00B91CB1" w:rsidP="00B91CB1">
            <w:pPr>
              <w:pStyle w:val="OATnormal"/>
              <w:spacing w:after="0" w:line="240" w:lineRule="auto"/>
              <w:rPr>
                <w:b/>
              </w:rPr>
            </w:pPr>
          </w:p>
          <w:p w14:paraId="199D59F1" w14:textId="77777777" w:rsidR="00B91CB1" w:rsidRDefault="00B91CB1" w:rsidP="00B91CB1">
            <w:pPr>
              <w:pStyle w:val="OATnormal"/>
              <w:spacing w:after="0" w:line="240" w:lineRule="auto"/>
              <w:rPr>
                <w:b/>
              </w:rPr>
            </w:pPr>
          </w:p>
          <w:p w14:paraId="6801785F" w14:textId="77777777" w:rsidR="00B91CB1" w:rsidRDefault="00B91CB1" w:rsidP="00B91CB1">
            <w:pPr>
              <w:pStyle w:val="OATnormal"/>
              <w:spacing w:after="0" w:line="240" w:lineRule="auto"/>
              <w:rPr>
                <w:b/>
              </w:rPr>
            </w:pPr>
          </w:p>
          <w:p w14:paraId="52108E07" w14:textId="44901EFC" w:rsidR="00B91CB1" w:rsidRPr="00C24D82" w:rsidRDefault="00B91CB1" w:rsidP="00B91CB1">
            <w:pPr>
              <w:pStyle w:val="OATnormal"/>
              <w:spacing w:after="0" w:line="240" w:lineRule="auto"/>
              <w:rPr>
                <w:b/>
              </w:rPr>
            </w:pPr>
          </w:p>
        </w:tc>
      </w:tr>
    </w:tbl>
    <w:p w14:paraId="17BFFD2F" w14:textId="77777777" w:rsidR="00190062" w:rsidRDefault="00190062" w:rsidP="00190062">
      <w:pPr>
        <w:pStyle w:val="OATnormal"/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5"/>
      </w:tblGrid>
      <w:tr w:rsidR="00190062" w14:paraId="0730B094" w14:textId="77777777" w:rsidTr="00B91CB1">
        <w:trPr>
          <w:trHeight w:val="280"/>
        </w:trPr>
        <w:tc>
          <w:tcPr>
            <w:tcW w:w="10065" w:type="dxa"/>
          </w:tcPr>
          <w:p w14:paraId="3B60AF45" w14:textId="77777777" w:rsidR="00190062" w:rsidRDefault="00190062" w:rsidP="00CA2BC3">
            <w:pPr>
              <w:pStyle w:val="OATnormal"/>
              <w:spacing w:after="0" w:line="240" w:lineRule="auto"/>
              <w:rPr>
                <w:color w:val="0092D2"/>
              </w:rPr>
            </w:pPr>
            <w:r>
              <w:rPr>
                <w:color w:val="0092D2"/>
              </w:rPr>
              <w:t>Appraiser’s Dialogue against Teacher Standards</w:t>
            </w:r>
          </w:p>
        </w:tc>
      </w:tr>
      <w:tr w:rsidR="00190062" w14:paraId="20C021C2" w14:textId="77777777" w:rsidTr="00CA2BC3">
        <w:trPr>
          <w:trHeight w:val="3243"/>
        </w:trPr>
        <w:tc>
          <w:tcPr>
            <w:tcW w:w="10065" w:type="dxa"/>
          </w:tcPr>
          <w:p w14:paraId="71F2CE51" w14:textId="77777777" w:rsidR="00190062" w:rsidRDefault="00190062" w:rsidP="00CA2BC3">
            <w:pPr>
              <w:pStyle w:val="OATnormal"/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 w:rsidRPr="00C24D82">
              <w:rPr>
                <w:b/>
              </w:rPr>
              <w:t>Professional practice:</w:t>
            </w:r>
          </w:p>
          <w:p w14:paraId="0AE1EE3E" w14:textId="1B73B1A6" w:rsidR="00190062" w:rsidRDefault="00190062" w:rsidP="00CA2BC3">
            <w:pPr>
              <w:pStyle w:val="OATnormal"/>
              <w:spacing w:after="0" w:line="240" w:lineRule="auto"/>
              <w:rPr>
                <w:b/>
              </w:rPr>
            </w:pPr>
          </w:p>
          <w:p w14:paraId="4072FEAD" w14:textId="16A116BB" w:rsidR="00B91CB1" w:rsidRDefault="00B91CB1" w:rsidP="00CA2BC3">
            <w:pPr>
              <w:pStyle w:val="OATnormal"/>
              <w:spacing w:after="0" w:line="240" w:lineRule="auto"/>
              <w:rPr>
                <w:b/>
              </w:rPr>
            </w:pPr>
          </w:p>
          <w:p w14:paraId="3CF1BC48" w14:textId="20D0E06A" w:rsidR="00B91CB1" w:rsidRDefault="00B91CB1" w:rsidP="00CA2BC3">
            <w:pPr>
              <w:pStyle w:val="OATnormal"/>
              <w:spacing w:after="0" w:line="240" w:lineRule="auto"/>
              <w:rPr>
                <w:b/>
              </w:rPr>
            </w:pPr>
          </w:p>
          <w:p w14:paraId="083DF636" w14:textId="77777777" w:rsidR="00B91CB1" w:rsidRDefault="00B91CB1" w:rsidP="00CA2BC3">
            <w:pPr>
              <w:pStyle w:val="OATnormal"/>
              <w:spacing w:after="0" w:line="240" w:lineRule="auto"/>
              <w:rPr>
                <w:b/>
              </w:rPr>
            </w:pPr>
          </w:p>
          <w:p w14:paraId="187D7AE5" w14:textId="77777777" w:rsidR="00190062" w:rsidRPr="00C24D82" w:rsidRDefault="00190062" w:rsidP="00CA2BC3">
            <w:pPr>
              <w:pStyle w:val="OATnormal"/>
              <w:spacing w:after="0" w:line="240" w:lineRule="auto"/>
              <w:rPr>
                <w:b/>
              </w:rPr>
            </w:pPr>
          </w:p>
          <w:p w14:paraId="20E069C7" w14:textId="77777777" w:rsidR="00190062" w:rsidRDefault="00190062" w:rsidP="00CA2BC3">
            <w:pPr>
              <w:pStyle w:val="OATnormal"/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 w:rsidRPr="00C24D82">
              <w:rPr>
                <w:b/>
              </w:rPr>
              <w:t>Professional relationships:</w:t>
            </w:r>
          </w:p>
          <w:p w14:paraId="5C46AED0" w14:textId="4C1B35D5" w:rsidR="00190062" w:rsidRDefault="00190062" w:rsidP="00CA2BC3">
            <w:pPr>
              <w:pStyle w:val="OATnormal"/>
              <w:spacing w:after="0" w:line="240" w:lineRule="auto"/>
              <w:rPr>
                <w:b/>
              </w:rPr>
            </w:pPr>
          </w:p>
          <w:p w14:paraId="4AECF968" w14:textId="0028DA22" w:rsidR="00B91CB1" w:rsidRDefault="00B91CB1" w:rsidP="00CA2BC3">
            <w:pPr>
              <w:pStyle w:val="OATnormal"/>
              <w:spacing w:after="0" w:line="240" w:lineRule="auto"/>
              <w:rPr>
                <w:b/>
              </w:rPr>
            </w:pPr>
          </w:p>
          <w:p w14:paraId="3A450B8A" w14:textId="05D88807" w:rsidR="00B91CB1" w:rsidRDefault="00B91CB1" w:rsidP="00CA2BC3">
            <w:pPr>
              <w:pStyle w:val="OATnormal"/>
              <w:spacing w:after="0" w:line="240" w:lineRule="auto"/>
              <w:rPr>
                <w:b/>
              </w:rPr>
            </w:pPr>
          </w:p>
          <w:p w14:paraId="5EE71CB4" w14:textId="77777777" w:rsidR="00B91CB1" w:rsidRDefault="00B91CB1" w:rsidP="00CA2BC3">
            <w:pPr>
              <w:pStyle w:val="OATnormal"/>
              <w:spacing w:after="0" w:line="240" w:lineRule="auto"/>
              <w:rPr>
                <w:b/>
              </w:rPr>
            </w:pPr>
          </w:p>
          <w:p w14:paraId="1EAD5242" w14:textId="77777777" w:rsidR="00190062" w:rsidRPr="00C24D82" w:rsidRDefault="00190062" w:rsidP="00CA2BC3">
            <w:pPr>
              <w:pStyle w:val="OATnormal"/>
              <w:spacing w:after="0" w:line="240" w:lineRule="auto"/>
              <w:rPr>
                <w:b/>
              </w:rPr>
            </w:pPr>
          </w:p>
          <w:p w14:paraId="7A3968A4" w14:textId="77777777" w:rsidR="00190062" w:rsidRDefault="00190062" w:rsidP="00CA2BC3">
            <w:pPr>
              <w:pStyle w:val="OATnormal"/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 w:rsidRPr="00C24D82">
              <w:rPr>
                <w:b/>
              </w:rPr>
              <w:t>Professional development:</w:t>
            </w:r>
          </w:p>
          <w:p w14:paraId="07706467" w14:textId="63450D04" w:rsidR="00190062" w:rsidRDefault="00190062" w:rsidP="00CA2BC3">
            <w:pPr>
              <w:pStyle w:val="OATnormal"/>
              <w:spacing w:after="0" w:line="240" w:lineRule="auto"/>
              <w:rPr>
                <w:b/>
              </w:rPr>
            </w:pPr>
          </w:p>
          <w:p w14:paraId="6B11344F" w14:textId="0E109D15" w:rsidR="00B91CB1" w:rsidRDefault="00B91CB1" w:rsidP="00CA2BC3">
            <w:pPr>
              <w:pStyle w:val="OATnormal"/>
              <w:spacing w:after="0" w:line="240" w:lineRule="auto"/>
              <w:rPr>
                <w:b/>
              </w:rPr>
            </w:pPr>
          </w:p>
          <w:p w14:paraId="2E66F523" w14:textId="3ED716A2" w:rsidR="00B91CB1" w:rsidRDefault="00B91CB1" w:rsidP="00CA2BC3">
            <w:pPr>
              <w:pStyle w:val="OATnormal"/>
              <w:spacing w:after="0" w:line="240" w:lineRule="auto"/>
              <w:rPr>
                <w:b/>
              </w:rPr>
            </w:pPr>
          </w:p>
          <w:p w14:paraId="5C8C134D" w14:textId="77777777" w:rsidR="00B91CB1" w:rsidRDefault="00B91CB1" w:rsidP="00CA2BC3">
            <w:pPr>
              <w:pStyle w:val="OATnormal"/>
              <w:spacing w:after="0" w:line="240" w:lineRule="auto"/>
              <w:rPr>
                <w:b/>
              </w:rPr>
            </w:pPr>
          </w:p>
          <w:p w14:paraId="7DC86A9A" w14:textId="77777777" w:rsidR="00190062" w:rsidRPr="00C24D82" w:rsidRDefault="00190062" w:rsidP="00CA2BC3">
            <w:pPr>
              <w:pStyle w:val="OATnormal"/>
              <w:spacing w:after="0" w:line="240" w:lineRule="auto"/>
              <w:rPr>
                <w:b/>
              </w:rPr>
            </w:pPr>
          </w:p>
          <w:p w14:paraId="53C17377" w14:textId="77777777" w:rsidR="00190062" w:rsidRPr="00B91CB1" w:rsidRDefault="00190062" w:rsidP="00CA2BC3">
            <w:pPr>
              <w:pStyle w:val="OATnormal"/>
              <w:numPr>
                <w:ilvl w:val="0"/>
                <w:numId w:val="3"/>
              </w:numPr>
              <w:spacing w:after="0" w:line="240" w:lineRule="auto"/>
            </w:pPr>
            <w:r w:rsidRPr="00C24D82">
              <w:rPr>
                <w:b/>
              </w:rPr>
              <w:t>Professional conduct:</w:t>
            </w:r>
          </w:p>
          <w:p w14:paraId="6632B41D" w14:textId="77777777" w:rsidR="00B91CB1" w:rsidRDefault="00B91CB1" w:rsidP="00B91CB1">
            <w:pPr>
              <w:pStyle w:val="OATnormal"/>
              <w:spacing w:after="0" w:line="240" w:lineRule="auto"/>
            </w:pPr>
          </w:p>
          <w:p w14:paraId="7814C00D" w14:textId="77777777" w:rsidR="00B91CB1" w:rsidRDefault="00B91CB1" w:rsidP="00B91CB1">
            <w:pPr>
              <w:pStyle w:val="OATnormal"/>
              <w:spacing w:after="0" w:line="240" w:lineRule="auto"/>
            </w:pPr>
          </w:p>
          <w:p w14:paraId="7F6FF878" w14:textId="77777777" w:rsidR="00B91CB1" w:rsidRDefault="00B91CB1" w:rsidP="00B91CB1">
            <w:pPr>
              <w:pStyle w:val="OATnormal"/>
              <w:spacing w:after="0" w:line="240" w:lineRule="auto"/>
            </w:pPr>
          </w:p>
          <w:p w14:paraId="4CD90BA6" w14:textId="77777777" w:rsidR="00B91CB1" w:rsidRDefault="00B91CB1" w:rsidP="00B91CB1">
            <w:pPr>
              <w:pStyle w:val="OATnormal"/>
              <w:spacing w:after="0" w:line="240" w:lineRule="auto"/>
            </w:pPr>
          </w:p>
          <w:p w14:paraId="0CAE9613" w14:textId="059C00D8" w:rsidR="00B91CB1" w:rsidRDefault="00B91CB1" w:rsidP="00B91CB1">
            <w:pPr>
              <w:pStyle w:val="OATnormal"/>
              <w:spacing w:after="0" w:line="240" w:lineRule="auto"/>
            </w:pPr>
          </w:p>
        </w:tc>
      </w:tr>
    </w:tbl>
    <w:p w14:paraId="05DBD490" w14:textId="77777777" w:rsidR="00190062" w:rsidRPr="00730778" w:rsidRDefault="00190062" w:rsidP="00190062">
      <w:pPr>
        <w:rPr>
          <w:rFonts w:ascii="Gill Sans MT" w:hAnsi="Gill Sans MT" w:cs="Gill Sans"/>
          <w:sz w:val="20"/>
          <w:szCs w:val="20"/>
        </w:rPr>
      </w:pPr>
    </w:p>
    <w:p w14:paraId="20FDF6C3" w14:textId="77777777" w:rsidR="00190062" w:rsidRPr="00B01B40" w:rsidRDefault="00190062" w:rsidP="00190062">
      <w:pPr>
        <w:pStyle w:val="OATnormal"/>
        <w:spacing w:after="0" w:line="240" w:lineRule="auto"/>
        <w:rPr>
          <w:color w:val="0070C0"/>
          <w:sz w:val="22"/>
        </w:rPr>
      </w:pPr>
      <w:bookmarkStart w:id="3" w:name="_Hlk45281356"/>
      <w:bookmarkStart w:id="4" w:name="_GoBack"/>
    </w:p>
    <w:p w14:paraId="49F04A04" w14:textId="77777777" w:rsidR="00190062" w:rsidRPr="00B91CB1" w:rsidRDefault="00B01B40" w:rsidP="00190062">
      <w:pPr>
        <w:pStyle w:val="OATnormal"/>
        <w:spacing w:after="0" w:line="240" w:lineRule="auto"/>
        <w:rPr>
          <w:color w:val="0070C0"/>
          <w:sz w:val="22"/>
          <w:highlight w:val="yellow"/>
        </w:rPr>
      </w:pPr>
      <w:r w:rsidRPr="00B91CB1">
        <w:rPr>
          <w:color w:val="0070C0"/>
          <w:sz w:val="22"/>
          <w:highlight w:val="yellow"/>
        </w:rPr>
        <w:t>Overall performance against appraisal targets:</w:t>
      </w:r>
    </w:p>
    <w:p w14:paraId="2254579E" w14:textId="77777777" w:rsidR="00B01B40" w:rsidRPr="00B91CB1" w:rsidRDefault="00B01B40" w:rsidP="00190062">
      <w:pPr>
        <w:pStyle w:val="OATnormal"/>
        <w:spacing w:after="0" w:line="240" w:lineRule="auto"/>
        <w:rPr>
          <w:color w:val="0070C0"/>
          <w:sz w:val="22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B01B40" w:rsidRPr="00B91CB1" w14:paraId="39D9325E" w14:textId="77777777" w:rsidTr="00B01B40">
        <w:tc>
          <w:tcPr>
            <w:tcW w:w="3398" w:type="dxa"/>
          </w:tcPr>
          <w:p w14:paraId="18B20BE9" w14:textId="77777777" w:rsidR="00B01B40" w:rsidRPr="00B91CB1" w:rsidRDefault="00B01B40" w:rsidP="00B01B40">
            <w:pPr>
              <w:pStyle w:val="OATnormal"/>
              <w:spacing w:after="0" w:line="240" w:lineRule="auto"/>
              <w:jc w:val="center"/>
              <w:rPr>
                <w:b/>
                <w:highlight w:val="yellow"/>
              </w:rPr>
            </w:pPr>
            <w:r w:rsidRPr="00B91CB1">
              <w:rPr>
                <w:b/>
                <w:highlight w:val="yellow"/>
              </w:rPr>
              <w:t>Target</w:t>
            </w:r>
          </w:p>
        </w:tc>
        <w:tc>
          <w:tcPr>
            <w:tcW w:w="3398" w:type="dxa"/>
          </w:tcPr>
          <w:p w14:paraId="017FB660" w14:textId="77777777" w:rsidR="00B01B40" w:rsidRPr="00B91CB1" w:rsidRDefault="00B01B40" w:rsidP="00B01B40">
            <w:pPr>
              <w:pStyle w:val="OATnormal"/>
              <w:spacing w:after="0" w:line="240" w:lineRule="auto"/>
              <w:jc w:val="center"/>
              <w:rPr>
                <w:b/>
                <w:highlight w:val="yellow"/>
              </w:rPr>
            </w:pPr>
            <w:r w:rsidRPr="00B91CB1">
              <w:rPr>
                <w:b/>
                <w:highlight w:val="yellow"/>
              </w:rPr>
              <w:t>Met (please tick)</w:t>
            </w:r>
          </w:p>
        </w:tc>
        <w:tc>
          <w:tcPr>
            <w:tcW w:w="3398" w:type="dxa"/>
          </w:tcPr>
          <w:p w14:paraId="1B84345A" w14:textId="77777777" w:rsidR="00B01B40" w:rsidRPr="00B91CB1" w:rsidRDefault="00B01B40" w:rsidP="00B01B40">
            <w:pPr>
              <w:pStyle w:val="OATnormal"/>
              <w:spacing w:after="0" w:line="240" w:lineRule="auto"/>
              <w:jc w:val="center"/>
              <w:rPr>
                <w:b/>
                <w:highlight w:val="yellow"/>
              </w:rPr>
            </w:pPr>
            <w:r w:rsidRPr="00B91CB1">
              <w:rPr>
                <w:b/>
                <w:highlight w:val="yellow"/>
              </w:rPr>
              <w:t>Not met (please tick)</w:t>
            </w:r>
          </w:p>
        </w:tc>
      </w:tr>
      <w:tr w:rsidR="00B01B40" w:rsidRPr="00B91CB1" w14:paraId="4DC3D065" w14:textId="77777777" w:rsidTr="00B01B40">
        <w:tc>
          <w:tcPr>
            <w:tcW w:w="3398" w:type="dxa"/>
          </w:tcPr>
          <w:p w14:paraId="5C6E250A" w14:textId="77777777" w:rsidR="00B01B40" w:rsidRPr="00B91CB1" w:rsidRDefault="00B01B40" w:rsidP="00B01B40">
            <w:pPr>
              <w:pStyle w:val="OATnormal"/>
              <w:numPr>
                <w:ilvl w:val="0"/>
                <w:numId w:val="8"/>
              </w:numPr>
              <w:spacing w:after="0" w:line="240" w:lineRule="auto"/>
              <w:rPr>
                <w:highlight w:val="yellow"/>
              </w:rPr>
            </w:pPr>
            <w:r w:rsidRPr="00B91CB1">
              <w:rPr>
                <w:highlight w:val="yellow"/>
              </w:rPr>
              <w:t>Performance in classroom</w:t>
            </w:r>
          </w:p>
        </w:tc>
        <w:tc>
          <w:tcPr>
            <w:tcW w:w="3398" w:type="dxa"/>
          </w:tcPr>
          <w:p w14:paraId="088FCD8C" w14:textId="77777777" w:rsidR="00B01B40" w:rsidRPr="00B91CB1" w:rsidRDefault="00B01B40" w:rsidP="00190062">
            <w:pPr>
              <w:pStyle w:val="OATnormal"/>
              <w:spacing w:after="0" w:line="240" w:lineRule="auto"/>
              <w:rPr>
                <w:highlight w:val="yellow"/>
              </w:rPr>
            </w:pPr>
          </w:p>
        </w:tc>
        <w:tc>
          <w:tcPr>
            <w:tcW w:w="3398" w:type="dxa"/>
          </w:tcPr>
          <w:p w14:paraId="0FCD3054" w14:textId="77777777" w:rsidR="00B01B40" w:rsidRPr="00B91CB1" w:rsidRDefault="00B01B40" w:rsidP="00190062">
            <w:pPr>
              <w:pStyle w:val="OATnormal"/>
              <w:spacing w:after="0" w:line="240" w:lineRule="auto"/>
              <w:rPr>
                <w:highlight w:val="yellow"/>
              </w:rPr>
            </w:pPr>
          </w:p>
        </w:tc>
      </w:tr>
      <w:tr w:rsidR="00B01B40" w:rsidRPr="00B91CB1" w14:paraId="298FE479" w14:textId="77777777" w:rsidTr="00B01B40">
        <w:tc>
          <w:tcPr>
            <w:tcW w:w="3398" w:type="dxa"/>
          </w:tcPr>
          <w:p w14:paraId="6C1E9046" w14:textId="77777777" w:rsidR="00B01B40" w:rsidRPr="00B91CB1" w:rsidRDefault="00B01B40" w:rsidP="00B01B40">
            <w:pPr>
              <w:pStyle w:val="OATnormal"/>
              <w:numPr>
                <w:ilvl w:val="0"/>
                <w:numId w:val="8"/>
              </w:numPr>
              <w:spacing w:after="0" w:line="240" w:lineRule="auto"/>
              <w:rPr>
                <w:highlight w:val="yellow"/>
              </w:rPr>
            </w:pPr>
            <w:r w:rsidRPr="00B91CB1">
              <w:rPr>
                <w:highlight w:val="yellow"/>
              </w:rPr>
              <w:t>Own development</w:t>
            </w:r>
          </w:p>
        </w:tc>
        <w:tc>
          <w:tcPr>
            <w:tcW w:w="3398" w:type="dxa"/>
          </w:tcPr>
          <w:p w14:paraId="6B91C89C" w14:textId="77777777" w:rsidR="00B01B40" w:rsidRPr="00B91CB1" w:rsidRDefault="00B01B40" w:rsidP="00190062">
            <w:pPr>
              <w:pStyle w:val="OATnormal"/>
              <w:spacing w:after="0" w:line="240" w:lineRule="auto"/>
              <w:rPr>
                <w:highlight w:val="yellow"/>
              </w:rPr>
            </w:pPr>
          </w:p>
        </w:tc>
        <w:tc>
          <w:tcPr>
            <w:tcW w:w="3398" w:type="dxa"/>
          </w:tcPr>
          <w:p w14:paraId="52C9FA30" w14:textId="77777777" w:rsidR="00B01B40" w:rsidRPr="00B91CB1" w:rsidRDefault="00B01B40" w:rsidP="00190062">
            <w:pPr>
              <w:pStyle w:val="OATnormal"/>
              <w:spacing w:after="0" w:line="240" w:lineRule="auto"/>
              <w:rPr>
                <w:highlight w:val="yellow"/>
              </w:rPr>
            </w:pPr>
          </w:p>
        </w:tc>
      </w:tr>
      <w:tr w:rsidR="00B01B40" w:rsidRPr="00B91CB1" w14:paraId="61804A16" w14:textId="77777777" w:rsidTr="00B01B40">
        <w:tc>
          <w:tcPr>
            <w:tcW w:w="3398" w:type="dxa"/>
          </w:tcPr>
          <w:p w14:paraId="103CB20E" w14:textId="77777777" w:rsidR="00B01B40" w:rsidRPr="00B91CB1" w:rsidRDefault="00B01B40" w:rsidP="00B01B40">
            <w:pPr>
              <w:pStyle w:val="OATnormal"/>
              <w:numPr>
                <w:ilvl w:val="0"/>
                <w:numId w:val="8"/>
              </w:numPr>
              <w:spacing w:after="0" w:line="240" w:lineRule="auto"/>
              <w:rPr>
                <w:highlight w:val="yellow"/>
              </w:rPr>
            </w:pPr>
            <w:r w:rsidRPr="00B91CB1">
              <w:rPr>
                <w:highlight w:val="yellow"/>
              </w:rPr>
              <w:t>TLR/Leadership</w:t>
            </w:r>
          </w:p>
        </w:tc>
        <w:tc>
          <w:tcPr>
            <w:tcW w:w="3398" w:type="dxa"/>
          </w:tcPr>
          <w:p w14:paraId="03876A21" w14:textId="77777777" w:rsidR="00B01B40" w:rsidRPr="00B91CB1" w:rsidRDefault="00B01B40" w:rsidP="00190062">
            <w:pPr>
              <w:pStyle w:val="OATnormal"/>
              <w:spacing w:after="0" w:line="240" w:lineRule="auto"/>
              <w:rPr>
                <w:highlight w:val="yellow"/>
              </w:rPr>
            </w:pPr>
          </w:p>
        </w:tc>
        <w:tc>
          <w:tcPr>
            <w:tcW w:w="3398" w:type="dxa"/>
          </w:tcPr>
          <w:p w14:paraId="7CFF1973" w14:textId="77777777" w:rsidR="00B01B40" w:rsidRPr="00B91CB1" w:rsidRDefault="00B01B40" w:rsidP="00190062">
            <w:pPr>
              <w:pStyle w:val="OATnormal"/>
              <w:spacing w:after="0" w:line="240" w:lineRule="auto"/>
              <w:rPr>
                <w:highlight w:val="yellow"/>
              </w:rPr>
            </w:pPr>
          </w:p>
        </w:tc>
      </w:tr>
      <w:tr w:rsidR="00B01B40" w:rsidRPr="00B91CB1" w14:paraId="210A52E0" w14:textId="77777777" w:rsidTr="00B01B40">
        <w:tc>
          <w:tcPr>
            <w:tcW w:w="3398" w:type="dxa"/>
          </w:tcPr>
          <w:p w14:paraId="11A70AD5" w14:textId="77777777" w:rsidR="00B01B40" w:rsidRPr="00B91CB1" w:rsidRDefault="00B01B40" w:rsidP="00B01B40">
            <w:pPr>
              <w:pStyle w:val="OATnormal"/>
              <w:numPr>
                <w:ilvl w:val="0"/>
                <w:numId w:val="8"/>
              </w:numPr>
              <w:spacing w:after="0" w:line="240" w:lineRule="auto"/>
              <w:rPr>
                <w:highlight w:val="yellow"/>
              </w:rPr>
            </w:pPr>
            <w:r w:rsidRPr="00B91CB1">
              <w:rPr>
                <w:highlight w:val="yellow"/>
              </w:rPr>
              <w:t>Other</w:t>
            </w:r>
          </w:p>
        </w:tc>
        <w:tc>
          <w:tcPr>
            <w:tcW w:w="3398" w:type="dxa"/>
          </w:tcPr>
          <w:p w14:paraId="505742E1" w14:textId="77777777" w:rsidR="00B01B40" w:rsidRPr="00B91CB1" w:rsidRDefault="00B01B40" w:rsidP="00190062">
            <w:pPr>
              <w:pStyle w:val="OATnormal"/>
              <w:spacing w:after="0" w:line="240" w:lineRule="auto"/>
              <w:rPr>
                <w:highlight w:val="yellow"/>
              </w:rPr>
            </w:pPr>
          </w:p>
        </w:tc>
        <w:tc>
          <w:tcPr>
            <w:tcW w:w="3398" w:type="dxa"/>
          </w:tcPr>
          <w:p w14:paraId="3EAD7FBD" w14:textId="77777777" w:rsidR="00B01B40" w:rsidRPr="00B91CB1" w:rsidRDefault="00B01B40" w:rsidP="00190062">
            <w:pPr>
              <w:pStyle w:val="OATnormal"/>
              <w:spacing w:after="0" w:line="240" w:lineRule="auto"/>
              <w:rPr>
                <w:highlight w:val="yellow"/>
              </w:rPr>
            </w:pPr>
          </w:p>
        </w:tc>
      </w:tr>
      <w:tr w:rsidR="00B01B40" w14:paraId="1A0191CE" w14:textId="77777777" w:rsidTr="00B01B40">
        <w:tc>
          <w:tcPr>
            <w:tcW w:w="3398" w:type="dxa"/>
          </w:tcPr>
          <w:p w14:paraId="241A0D5B" w14:textId="77777777" w:rsidR="00B01B40" w:rsidRPr="00B91CB1" w:rsidRDefault="00B01B40" w:rsidP="00B01B40">
            <w:pPr>
              <w:pStyle w:val="OATnormal"/>
              <w:numPr>
                <w:ilvl w:val="0"/>
                <w:numId w:val="8"/>
              </w:numPr>
              <w:spacing w:after="0" w:line="240" w:lineRule="auto"/>
              <w:rPr>
                <w:highlight w:val="yellow"/>
              </w:rPr>
            </w:pPr>
            <w:r w:rsidRPr="00B91CB1">
              <w:rPr>
                <w:highlight w:val="yellow"/>
              </w:rPr>
              <w:t xml:space="preserve">UPS </w:t>
            </w:r>
          </w:p>
        </w:tc>
        <w:tc>
          <w:tcPr>
            <w:tcW w:w="3398" w:type="dxa"/>
          </w:tcPr>
          <w:p w14:paraId="167F1575" w14:textId="77777777" w:rsidR="00B01B40" w:rsidRDefault="00B01B40" w:rsidP="00190062">
            <w:pPr>
              <w:pStyle w:val="OATnormal"/>
              <w:spacing w:after="0" w:line="240" w:lineRule="auto"/>
            </w:pPr>
          </w:p>
        </w:tc>
        <w:tc>
          <w:tcPr>
            <w:tcW w:w="3398" w:type="dxa"/>
          </w:tcPr>
          <w:p w14:paraId="2466E23A" w14:textId="77777777" w:rsidR="00B01B40" w:rsidRDefault="00B01B40" w:rsidP="00190062">
            <w:pPr>
              <w:pStyle w:val="OATnormal"/>
              <w:spacing w:after="0" w:line="240" w:lineRule="auto"/>
            </w:pPr>
          </w:p>
        </w:tc>
      </w:tr>
      <w:bookmarkEnd w:id="3"/>
      <w:bookmarkEnd w:id="4"/>
    </w:tbl>
    <w:p w14:paraId="369292B2" w14:textId="77777777" w:rsidR="00DC6112" w:rsidRDefault="00DC6112" w:rsidP="00DC6112">
      <w:pPr>
        <w:pStyle w:val="Heading1"/>
        <w:rPr>
          <w:rFonts w:ascii="Calibri" w:hAnsi="Calibri"/>
        </w:rPr>
      </w:pPr>
    </w:p>
    <w:sectPr w:rsidR="00DC6112" w:rsidSect="00B91CB1">
      <w:pgSz w:w="11900" w:h="16840"/>
      <w:pgMar w:top="1134" w:right="845" w:bottom="851" w:left="851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95C20" w14:textId="77777777" w:rsidR="000F29DE" w:rsidRDefault="000F29DE" w:rsidP="00730778">
      <w:r>
        <w:separator/>
      </w:r>
    </w:p>
  </w:endnote>
  <w:endnote w:type="continuationSeparator" w:id="0">
    <w:p w14:paraId="73B02C83" w14:textId="77777777" w:rsidR="000F29DE" w:rsidRDefault="000F29DE" w:rsidP="00730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E1792" w14:textId="77777777" w:rsidR="000F29DE" w:rsidRDefault="000F29DE" w:rsidP="00730778">
      <w:r>
        <w:separator/>
      </w:r>
    </w:p>
  </w:footnote>
  <w:footnote w:type="continuationSeparator" w:id="0">
    <w:p w14:paraId="4B5B0B9D" w14:textId="77777777" w:rsidR="000F29DE" w:rsidRDefault="000F29DE" w:rsidP="00730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F28D3" w14:textId="77777777" w:rsidR="00852403" w:rsidRDefault="009E5C95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71B778C4" wp14:editId="26A0EC51">
          <wp:extent cx="1798955" cy="619125"/>
          <wp:effectExtent l="0" t="0" r="0" b="9525"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95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A19D2"/>
    <w:multiLevelType w:val="hybridMultilevel"/>
    <w:tmpl w:val="07E89A32"/>
    <w:lvl w:ilvl="0" w:tplc="F5101D44">
      <w:start w:val="1"/>
      <w:numFmt w:val="bullet"/>
      <w:pStyle w:val="OATbullet"/>
      <w:lvlText w:val=""/>
      <w:lvlJc w:val="left"/>
      <w:pPr>
        <w:ind w:left="360" w:hanging="360"/>
      </w:pPr>
      <w:rPr>
        <w:rFonts w:ascii="Wingdings" w:hAnsi="Wingdings" w:hint="default"/>
        <w:color w:val="0092D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61803"/>
    <w:multiLevelType w:val="hybridMultilevel"/>
    <w:tmpl w:val="A4665C0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8DB2494"/>
    <w:multiLevelType w:val="hybridMultilevel"/>
    <w:tmpl w:val="04B61C70"/>
    <w:lvl w:ilvl="0" w:tplc="DCF4F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F22DC"/>
    <w:multiLevelType w:val="multilevel"/>
    <w:tmpl w:val="F10E4D56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B7B1E0D"/>
    <w:multiLevelType w:val="hybridMultilevel"/>
    <w:tmpl w:val="A7E453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A0B7F"/>
    <w:multiLevelType w:val="hybridMultilevel"/>
    <w:tmpl w:val="8CD0A2B8"/>
    <w:lvl w:ilvl="0" w:tplc="DCF4F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F70E9B"/>
    <w:multiLevelType w:val="hybridMultilevel"/>
    <w:tmpl w:val="E28E04BC"/>
    <w:lvl w:ilvl="0" w:tplc="C38EC558">
      <w:start w:val="1"/>
      <w:numFmt w:val="decimal"/>
      <w:lvlText w:val="%1."/>
      <w:lvlJc w:val="left"/>
      <w:pPr>
        <w:ind w:left="720" w:hanging="360"/>
      </w:pPr>
    </w:lvl>
    <w:lvl w:ilvl="1" w:tplc="08090003" w:tentative="1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83606E"/>
    <w:multiLevelType w:val="hybridMultilevel"/>
    <w:tmpl w:val="3E2C7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778"/>
    <w:rsid w:val="00076EA0"/>
    <w:rsid w:val="000C45AC"/>
    <w:rsid w:val="000F29DE"/>
    <w:rsid w:val="00100107"/>
    <w:rsid w:val="00106E2E"/>
    <w:rsid w:val="00156A57"/>
    <w:rsid w:val="00190062"/>
    <w:rsid w:val="0030216D"/>
    <w:rsid w:val="0043363D"/>
    <w:rsid w:val="00452356"/>
    <w:rsid w:val="00453424"/>
    <w:rsid w:val="00517C66"/>
    <w:rsid w:val="0053201C"/>
    <w:rsid w:val="005C7277"/>
    <w:rsid w:val="005F5E61"/>
    <w:rsid w:val="00730778"/>
    <w:rsid w:val="007450DD"/>
    <w:rsid w:val="00972180"/>
    <w:rsid w:val="009E5C95"/>
    <w:rsid w:val="00A7040B"/>
    <w:rsid w:val="00A82AED"/>
    <w:rsid w:val="00AE4430"/>
    <w:rsid w:val="00B01B40"/>
    <w:rsid w:val="00B91CB1"/>
    <w:rsid w:val="00B94516"/>
    <w:rsid w:val="00BC285C"/>
    <w:rsid w:val="00C24D82"/>
    <w:rsid w:val="00CD2A64"/>
    <w:rsid w:val="00D353D5"/>
    <w:rsid w:val="00D6746D"/>
    <w:rsid w:val="00DC6112"/>
    <w:rsid w:val="00E91BB3"/>
    <w:rsid w:val="00E95B12"/>
    <w:rsid w:val="00F51F72"/>
    <w:rsid w:val="00FB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328486"/>
  <w15:chartTrackingRefBased/>
  <w15:docId w15:val="{E58D033A-6864-43C8-A06E-58F6E72B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077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C6112"/>
    <w:pPr>
      <w:keepNext/>
      <w:outlineLvl w:val="0"/>
    </w:pPr>
    <w:rPr>
      <w:rFonts w:ascii="Arial" w:eastAsia="Times New Roman" w:hAnsi="Arial" w:cs="Arial"/>
      <w:b/>
      <w:bCs/>
      <w:kern w:val="32"/>
      <w:szCs w:val="3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07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778"/>
    <w:rPr>
      <w:rFonts w:eastAsiaTheme="minorEastAsia"/>
      <w:sz w:val="24"/>
      <w:szCs w:val="24"/>
      <w:lang w:val="en-US"/>
    </w:rPr>
  </w:style>
  <w:style w:type="paragraph" w:customStyle="1" w:styleId="OATmainheader">
    <w:name w:val="OAT main header"/>
    <w:basedOn w:val="Normal"/>
    <w:qFormat/>
    <w:rsid w:val="00730778"/>
    <w:pPr>
      <w:spacing w:after="260" w:line="400" w:lineRule="exact"/>
    </w:pPr>
    <w:rPr>
      <w:rFonts w:ascii="Gill Sans MT" w:hAnsi="Gill Sans MT"/>
      <w:color w:val="0092D2"/>
      <w:sz w:val="40"/>
      <w:szCs w:val="40"/>
    </w:rPr>
  </w:style>
  <w:style w:type="paragraph" w:customStyle="1" w:styleId="OATSubheader">
    <w:name w:val="OAT Sub header"/>
    <w:basedOn w:val="Normal"/>
    <w:qFormat/>
    <w:rsid w:val="00730778"/>
    <w:pPr>
      <w:spacing w:after="60" w:line="270" w:lineRule="exact"/>
    </w:pPr>
    <w:rPr>
      <w:rFonts w:ascii="Gill Sans MT" w:hAnsi="Gill Sans MT" w:cs="Gill Sans"/>
    </w:rPr>
  </w:style>
  <w:style w:type="paragraph" w:customStyle="1" w:styleId="OATnormal">
    <w:name w:val="OAT normal"/>
    <w:basedOn w:val="Normal"/>
    <w:qFormat/>
    <w:rsid w:val="00730778"/>
    <w:pPr>
      <w:spacing w:after="226" w:line="270" w:lineRule="exact"/>
    </w:pPr>
    <w:rPr>
      <w:rFonts w:ascii="Gill Sans MT" w:hAnsi="Gill Sans MT" w:cs="Gill Sans"/>
      <w:sz w:val="20"/>
      <w:szCs w:val="20"/>
    </w:rPr>
  </w:style>
  <w:style w:type="paragraph" w:customStyle="1" w:styleId="OATbullet">
    <w:name w:val="OAT bullet"/>
    <w:basedOn w:val="ListParagraph"/>
    <w:qFormat/>
    <w:rsid w:val="00730778"/>
    <w:pPr>
      <w:numPr>
        <w:numId w:val="1"/>
      </w:numPr>
      <w:ind w:left="720" w:firstLine="0"/>
    </w:pPr>
  </w:style>
  <w:style w:type="table" w:styleId="TableGrid">
    <w:name w:val="Table Grid"/>
    <w:basedOn w:val="TableNormal"/>
    <w:uiPriority w:val="39"/>
    <w:rsid w:val="00730778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077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307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0778"/>
    <w:rPr>
      <w:rFonts w:eastAsiaTheme="minorEastAsia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rsid w:val="00DC6112"/>
    <w:rPr>
      <w:rFonts w:ascii="Arial" w:eastAsia="Times New Roman" w:hAnsi="Arial" w:cs="Arial"/>
      <w:b/>
      <w:bCs/>
      <w:kern w:val="32"/>
      <w:sz w:val="24"/>
      <w:szCs w:val="32"/>
      <w:lang w:eastAsia="en-GB"/>
    </w:rPr>
  </w:style>
  <w:style w:type="paragraph" w:customStyle="1" w:styleId="Default">
    <w:name w:val="Default"/>
    <w:rsid w:val="00106E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A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A64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8F0446E032940A5C215343939911C" ma:contentTypeVersion="13" ma:contentTypeDescription="Create a new document." ma:contentTypeScope="" ma:versionID="a6a054bfbd33fd9ab801201288c291a9">
  <xsd:schema xmlns:xsd="http://www.w3.org/2001/XMLSchema" xmlns:xs="http://www.w3.org/2001/XMLSchema" xmlns:p="http://schemas.microsoft.com/office/2006/metadata/properties" xmlns:ns3="33d306e6-140f-4728-9df4-6ed6ddccbb67" xmlns:ns4="be86b6a6-ef4c-43ea-a746-c158c107f66d" targetNamespace="http://schemas.microsoft.com/office/2006/metadata/properties" ma:root="true" ma:fieldsID="49b48052c5cf2fa414ffd316d742aa6e" ns3:_="" ns4:_="">
    <xsd:import namespace="33d306e6-140f-4728-9df4-6ed6ddccbb67"/>
    <xsd:import namespace="be86b6a6-ef4c-43ea-a746-c158c107f6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306e6-140f-4728-9df4-6ed6ddccbb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6b6a6-ef4c-43ea-a746-c158c107f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92F972-B76C-412D-B2F1-C197A215A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306e6-140f-4728-9df4-6ed6ddccbb67"/>
    <ds:schemaRef ds:uri="be86b6a6-ef4c-43ea-a746-c158c107f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BDDDE3-6FCB-4CD1-AFDC-7821640848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B2C1E8-6E23-405D-A857-C6DEF39443D7}">
  <ds:schemaRefs>
    <ds:schemaRef ds:uri="http://purl.org/dc/dcmitype/"/>
    <ds:schemaRef ds:uri="33d306e6-140f-4728-9df4-6ed6ddccbb67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be86b6a6-ef4c-43ea-a746-c158c107f6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1838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Delyth Wall</dc:creator>
  <cp:keywords/>
  <dc:description/>
  <cp:lastModifiedBy>Delyth Wall</cp:lastModifiedBy>
  <cp:revision>3</cp:revision>
  <cp:lastPrinted>2018-06-14T08:10:00Z</cp:lastPrinted>
  <dcterms:created xsi:type="dcterms:W3CDTF">2020-07-10T12:37:00Z</dcterms:created>
  <dcterms:modified xsi:type="dcterms:W3CDTF">2020-07-10T12:53:00Z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0x0101000038F0446E032940A5C215343939911C</vt:lpwstr>
  </property>
</Properties>
</file>